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D9" w:rsidRDefault="00AD16D9" w:rsidP="00E134D8">
      <w:pPr>
        <w:jc w:val="center"/>
        <w:rPr>
          <w:b/>
          <w:noProof/>
          <w:sz w:val="40"/>
        </w:rPr>
      </w:pPr>
    </w:p>
    <w:p w:rsidR="00AD16D9" w:rsidRDefault="00AD16D9" w:rsidP="00E134D8">
      <w:pPr>
        <w:jc w:val="center"/>
        <w:rPr>
          <w:b/>
          <w:noProof/>
          <w:sz w:val="40"/>
        </w:rPr>
      </w:pPr>
    </w:p>
    <w:p w:rsidR="00E134D8" w:rsidRDefault="00E134D8" w:rsidP="00E134D8">
      <w:pPr>
        <w:jc w:val="center"/>
        <w:rPr>
          <w:b/>
          <w:sz w:val="40"/>
        </w:rPr>
      </w:pPr>
      <w:r>
        <w:rPr>
          <w:b/>
          <w:noProof/>
          <w:sz w:val="40"/>
        </w:rPr>
        <w:t>[INSERT EVENT INFO HERE]</w:t>
      </w:r>
    </w:p>
    <w:p w:rsidR="00E134D8" w:rsidRDefault="00E134D8" w:rsidP="00E134D8">
      <w:pPr>
        <w:jc w:val="center"/>
        <w:rPr>
          <w:i/>
          <w:sz w:val="24"/>
        </w:rPr>
      </w:pPr>
      <w:r>
        <w:rPr>
          <w:i/>
          <w:sz w:val="24"/>
        </w:rPr>
        <w:t>[Add Additional Details in a Sub-heading]</w:t>
      </w:r>
    </w:p>
    <w:p w:rsidR="00E134D8" w:rsidRDefault="00E134D8" w:rsidP="00E134D8">
      <w:pPr>
        <w:ind w:left="1440" w:hanging="1440"/>
        <w:rPr>
          <w:b/>
          <w:bCs/>
        </w:rPr>
      </w:pPr>
    </w:p>
    <w:p w:rsidR="00E134D8" w:rsidRDefault="00E134D8" w:rsidP="00E134D8">
      <w:pPr>
        <w:ind w:left="1440" w:hanging="1440"/>
        <w:rPr>
          <w:b/>
          <w:bCs/>
        </w:rPr>
      </w:pPr>
      <w:r w:rsidRPr="000316DC">
        <w:rPr>
          <w:b/>
          <w:bCs/>
        </w:rPr>
        <w:t>WHAT:</w:t>
      </w:r>
      <w:r>
        <w:rPr>
          <w:b/>
          <w:bCs/>
        </w:rPr>
        <w:tab/>
      </w:r>
      <w:r>
        <w:t>[Describe the event here]</w:t>
      </w:r>
      <w:r w:rsidRPr="000316DC">
        <w:br/>
      </w:r>
    </w:p>
    <w:p w:rsidR="00E134D8" w:rsidRDefault="00E134D8" w:rsidP="00E134D8">
      <w:pPr>
        <w:ind w:left="1440" w:hanging="1440"/>
      </w:pPr>
      <w:r w:rsidRPr="000316DC">
        <w:rPr>
          <w:b/>
          <w:bCs/>
        </w:rPr>
        <w:t>WHEN:</w:t>
      </w:r>
      <w:r>
        <w:tab/>
        <w:t>[Date, Month, Day, Start Time – End Time]</w:t>
      </w:r>
    </w:p>
    <w:p w:rsidR="00E134D8" w:rsidRDefault="00E134D8" w:rsidP="00E134D8">
      <w:pPr>
        <w:ind w:left="1440" w:hanging="1440"/>
        <w:rPr>
          <w:b/>
          <w:bCs/>
        </w:rPr>
      </w:pPr>
    </w:p>
    <w:p w:rsidR="00E134D8" w:rsidRDefault="00E134D8" w:rsidP="00E134D8">
      <w:pPr>
        <w:ind w:left="1440" w:hanging="1440"/>
      </w:pPr>
      <w:r w:rsidRPr="000316DC">
        <w:rPr>
          <w:b/>
          <w:bCs/>
        </w:rPr>
        <w:t>WHERE:</w:t>
      </w:r>
      <w:r>
        <w:tab/>
        <w:t>[Location, Street Address, City and web address]</w:t>
      </w:r>
    </w:p>
    <w:p w:rsidR="00E134D8" w:rsidRDefault="00E134D8" w:rsidP="00E134D8">
      <w:pPr>
        <w:ind w:left="1440" w:hanging="1440"/>
      </w:pPr>
      <w:r>
        <w:tab/>
      </w:r>
    </w:p>
    <w:p w:rsidR="00E134D8" w:rsidRDefault="00E134D8" w:rsidP="00E134D8">
      <w:pPr>
        <w:ind w:left="1440" w:hanging="1440"/>
      </w:pPr>
      <w:r w:rsidRPr="000316DC">
        <w:rPr>
          <w:b/>
          <w:bCs/>
        </w:rPr>
        <w:t>WHY:</w:t>
      </w:r>
      <w:r>
        <w:tab/>
        <w:t>[Why is this event important? What’s the goal?]</w:t>
      </w:r>
    </w:p>
    <w:p w:rsidR="00E134D8" w:rsidRDefault="00E134D8" w:rsidP="00E134D8">
      <w:pPr>
        <w:ind w:left="1440" w:hanging="1440"/>
      </w:pPr>
    </w:p>
    <w:p w:rsidR="00E134D8" w:rsidRDefault="00E134D8" w:rsidP="00E134D8">
      <w:pPr>
        <w:ind w:left="1440" w:hanging="1440"/>
      </w:pPr>
      <w:r>
        <w:rPr>
          <w:b/>
          <w:bCs/>
        </w:rPr>
        <w:t xml:space="preserve"> </w:t>
      </w:r>
      <w:r w:rsidRPr="000316DC">
        <w:rPr>
          <w:b/>
          <w:bCs/>
        </w:rPr>
        <w:t>HOST:</w:t>
      </w:r>
      <w:r>
        <w:tab/>
        <w:t>[Who is hosting the event]</w:t>
      </w:r>
    </w:p>
    <w:p w:rsidR="00E134D8" w:rsidRDefault="00E134D8" w:rsidP="00E134D8">
      <w:pPr>
        <w:ind w:left="1440" w:hanging="1440"/>
      </w:pPr>
    </w:p>
    <w:p w:rsidR="00E134D8" w:rsidRDefault="00E134D8" w:rsidP="00E134D8">
      <w:pPr>
        <w:ind w:left="1440" w:hanging="1440"/>
      </w:pPr>
      <w:r>
        <w:rPr>
          <w:b/>
          <w:bCs/>
        </w:rPr>
        <w:t>CONTACTS</w:t>
      </w:r>
      <w:r w:rsidRPr="000316DC">
        <w:rPr>
          <w:b/>
          <w:bCs/>
        </w:rPr>
        <w:t>:</w:t>
      </w:r>
      <w:r>
        <w:t xml:space="preserve"> </w:t>
      </w:r>
      <w:r>
        <w:tab/>
        <w:t xml:space="preserve">[First and Last Name, phone number, email] </w:t>
      </w:r>
    </w:p>
    <w:p w:rsidR="00E134D8" w:rsidRDefault="00E134D8" w:rsidP="00E134D8">
      <w:pPr>
        <w:ind w:left="1440" w:hanging="1440"/>
      </w:pPr>
    </w:p>
    <w:p w:rsidR="00E134D8" w:rsidRPr="000A0313" w:rsidRDefault="00E134D8" w:rsidP="00E134D8">
      <w:pPr>
        <w:ind w:left="1440" w:hanging="1440"/>
        <w:jc w:val="center"/>
      </w:pPr>
      <w:r>
        <w:rPr>
          <w:b/>
        </w:rPr>
        <w:t># # #</w:t>
      </w:r>
    </w:p>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AD16D9" w:rsidRDefault="00AD16D9" w:rsidP="00E134D8"/>
    <w:p w:rsidR="00AD16D9" w:rsidRDefault="00AD16D9" w:rsidP="00E134D8"/>
    <w:p w:rsidR="00AD16D9" w:rsidRDefault="00AD16D9" w:rsidP="00E134D8"/>
    <w:p w:rsidR="00E134D8" w:rsidRPr="00E134D8" w:rsidRDefault="00E134D8" w:rsidP="00E134D8">
      <w:pPr>
        <w:rPr>
          <w:b/>
        </w:rPr>
      </w:pPr>
      <w:r w:rsidRPr="00E134D8">
        <w:rPr>
          <w:b/>
        </w:rPr>
        <w:t>Example:</w:t>
      </w:r>
    </w:p>
    <w:p w:rsidR="00E134D8" w:rsidRDefault="00E134D8" w:rsidP="00E134D8">
      <w:pPr>
        <w:jc w:val="center"/>
        <w:rPr>
          <w:b/>
          <w:sz w:val="40"/>
        </w:rPr>
      </w:pPr>
    </w:p>
    <w:p w:rsidR="00E134D8" w:rsidRDefault="00E134D8" w:rsidP="00E134D8">
      <w:pPr>
        <w:jc w:val="center"/>
        <w:rPr>
          <w:b/>
          <w:sz w:val="40"/>
        </w:rPr>
      </w:pPr>
      <w:r w:rsidRPr="00D223F0">
        <w:rPr>
          <w:b/>
          <w:sz w:val="40"/>
        </w:rPr>
        <w:t>FAIR TRADE MONTH KICK-OFF PARTY AT TEMPLE SF</w:t>
      </w:r>
    </w:p>
    <w:p w:rsidR="00E134D8" w:rsidRDefault="00E134D8" w:rsidP="00E134D8">
      <w:pPr>
        <w:jc w:val="center"/>
        <w:rPr>
          <w:i/>
          <w:sz w:val="24"/>
        </w:rPr>
      </w:pPr>
      <w:proofErr w:type="gramStart"/>
      <w:r w:rsidRPr="00D223F0">
        <w:rPr>
          <w:i/>
          <w:sz w:val="24"/>
        </w:rPr>
        <w:t>Taste, Experience &amp; Celebrate Fair Trade with TransFair USA</w:t>
      </w:r>
      <w:r>
        <w:rPr>
          <w:i/>
          <w:sz w:val="24"/>
        </w:rPr>
        <w:t>, featuring FAIR.</w:t>
      </w:r>
      <w:proofErr w:type="gramEnd"/>
      <w:r>
        <w:rPr>
          <w:i/>
          <w:sz w:val="24"/>
        </w:rPr>
        <w:t xml:space="preserve"> Vodka Cocktails and San Francisco DJs </w:t>
      </w:r>
      <w:r w:rsidRPr="00115008">
        <w:rPr>
          <w:i/>
          <w:sz w:val="24"/>
        </w:rPr>
        <w:t>Corinne Regan</w:t>
      </w:r>
      <w:r>
        <w:rPr>
          <w:i/>
          <w:sz w:val="24"/>
        </w:rPr>
        <w:t xml:space="preserve"> and Chris Orr</w:t>
      </w:r>
    </w:p>
    <w:p w:rsidR="00E134D8" w:rsidRDefault="00E134D8" w:rsidP="00E134D8">
      <w:pPr>
        <w:ind w:left="1440" w:hanging="1440"/>
        <w:rPr>
          <w:b/>
          <w:bCs/>
        </w:rPr>
      </w:pPr>
    </w:p>
    <w:p w:rsidR="00E134D8" w:rsidRDefault="00E134D8" w:rsidP="00E134D8">
      <w:pPr>
        <w:ind w:left="1440" w:hanging="1440"/>
        <w:rPr>
          <w:b/>
          <w:bCs/>
        </w:rPr>
      </w:pPr>
      <w:r w:rsidRPr="000316DC">
        <w:rPr>
          <w:b/>
          <w:bCs/>
        </w:rPr>
        <w:t>WHAT:</w:t>
      </w:r>
      <w:r>
        <w:rPr>
          <w:b/>
          <w:bCs/>
        </w:rPr>
        <w:tab/>
      </w:r>
      <w:r>
        <w:t xml:space="preserve">“Every Party Matters,” the Fair Trade Month kick-off party, will raise awareness and funds to support the Fair Trade movement. Guests will taste appetizers made with Fair Trade Certified™ ingredients, experience a sneak peek of the first-ever Fair Trade Certified clothing items and celebrate with fellow ethical consumers at the popular Temple San Francisco, named one of the </w:t>
      </w:r>
      <w:hyperlink r:id="rId8" w:anchor="s103430" w:history="1">
        <w:r w:rsidRPr="00A25BEC">
          <w:rPr>
            <w:rStyle w:val="Hyperlink"/>
          </w:rPr>
          <w:t>Greenest Bars in the United States by</w:t>
        </w:r>
      </w:hyperlink>
      <w:r>
        <w:t xml:space="preserve"> </w:t>
      </w:r>
      <w:proofErr w:type="spellStart"/>
      <w:r>
        <w:t>EcoDrinking</w:t>
      </w:r>
      <w:proofErr w:type="spellEnd"/>
      <w:r>
        <w:t xml:space="preserve">.  Additionally, Temple will feature cocktails made with the new FAIR. </w:t>
      </w:r>
      <w:proofErr w:type="gramStart"/>
      <w:r>
        <w:t>Vodka, the first-ever Fair Trade spirit, which is made with Fair Trade Certified quinoa.</w:t>
      </w:r>
      <w:proofErr w:type="gramEnd"/>
      <w:r w:rsidRPr="000316DC">
        <w:br/>
      </w:r>
    </w:p>
    <w:p w:rsidR="00E134D8" w:rsidRPr="000316DC" w:rsidRDefault="00E134D8" w:rsidP="00E134D8">
      <w:pPr>
        <w:ind w:left="1440" w:hanging="1440"/>
      </w:pPr>
      <w:r w:rsidRPr="000316DC">
        <w:rPr>
          <w:b/>
          <w:bCs/>
        </w:rPr>
        <w:t>WHEN:</w:t>
      </w:r>
      <w:r>
        <w:tab/>
        <w:t>Wednesday</w:t>
      </w:r>
      <w:r w:rsidRPr="000316DC">
        <w:t xml:space="preserve">, </w:t>
      </w:r>
      <w:r>
        <w:t>September 29</w:t>
      </w:r>
      <w:r w:rsidRPr="000316DC">
        <w:t xml:space="preserve">, 2010, </w:t>
      </w:r>
      <w:r>
        <w:t>8:00pm-midnight</w:t>
      </w:r>
    </w:p>
    <w:p w:rsidR="00E134D8" w:rsidRDefault="00E134D8" w:rsidP="00E134D8">
      <w:pPr>
        <w:ind w:left="1440" w:hanging="1440"/>
        <w:rPr>
          <w:b/>
          <w:bCs/>
        </w:rPr>
      </w:pPr>
    </w:p>
    <w:p w:rsidR="00E134D8" w:rsidRDefault="00E134D8" w:rsidP="00E134D8">
      <w:pPr>
        <w:ind w:left="1440" w:hanging="1440"/>
      </w:pPr>
      <w:r w:rsidRPr="000316DC">
        <w:rPr>
          <w:b/>
          <w:bCs/>
        </w:rPr>
        <w:t>WHERE:</w:t>
      </w:r>
      <w:r>
        <w:tab/>
        <w:t>Temple San Francisco, 540 Howard Street, San Francisco, CA 94105</w:t>
      </w:r>
    </w:p>
    <w:p w:rsidR="00E134D8" w:rsidRDefault="00E134D8" w:rsidP="00E134D8">
      <w:pPr>
        <w:tabs>
          <w:tab w:val="left" w:pos="6015"/>
        </w:tabs>
        <w:ind w:left="1440" w:hanging="1440"/>
      </w:pPr>
      <w:r>
        <w:tab/>
      </w:r>
      <w:hyperlink r:id="rId9" w:history="1">
        <w:r w:rsidRPr="003E1F83">
          <w:rPr>
            <w:rStyle w:val="Hyperlink"/>
          </w:rPr>
          <w:t>http://templesf.com/</w:t>
        </w:r>
      </w:hyperlink>
      <w:r>
        <w:tab/>
      </w:r>
    </w:p>
    <w:p w:rsidR="00E134D8" w:rsidRDefault="00E134D8" w:rsidP="00E134D8">
      <w:pPr>
        <w:ind w:left="1440" w:hanging="1440"/>
        <w:rPr>
          <w:b/>
          <w:bCs/>
        </w:rPr>
      </w:pPr>
    </w:p>
    <w:p w:rsidR="00E134D8" w:rsidRDefault="00E134D8" w:rsidP="00E134D8">
      <w:pPr>
        <w:ind w:left="1440" w:hanging="1440"/>
        <w:rPr>
          <w:b/>
          <w:bCs/>
        </w:rPr>
      </w:pPr>
    </w:p>
    <w:p w:rsidR="00E134D8" w:rsidRDefault="00E134D8" w:rsidP="00E134D8">
      <w:pPr>
        <w:ind w:left="1440" w:hanging="1440"/>
      </w:pPr>
      <w:r w:rsidRPr="000316DC">
        <w:rPr>
          <w:b/>
          <w:bCs/>
        </w:rPr>
        <w:t>WHY:</w:t>
      </w:r>
      <w:r>
        <w:tab/>
        <w:t xml:space="preserve">October is the seventh annual Fair Trade Month. Themed “Every Purchase Matters,” Fair Trade Month unites TransFair USA’s diverse corporate, nonprofit  and individual stakeholders in more than 100 events, promotions and fund-raising activities across the United States to generate awareness of Fair Trade’s comprehensive approach to social, economic and environmental empowerment and sustainability among farming communities in the developing world. </w:t>
      </w:r>
    </w:p>
    <w:p w:rsidR="00E134D8" w:rsidRDefault="00E134D8" w:rsidP="00E134D8">
      <w:pPr>
        <w:ind w:left="1440" w:hanging="1440"/>
      </w:pPr>
      <w:r>
        <w:rPr>
          <w:b/>
          <w:bCs/>
        </w:rPr>
        <w:t xml:space="preserve"> </w:t>
      </w:r>
      <w:r w:rsidRPr="000316DC">
        <w:rPr>
          <w:b/>
          <w:bCs/>
        </w:rPr>
        <w:t>HOST:</w:t>
      </w:r>
      <w:r>
        <w:tab/>
        <w:t xml:space="preserve">TransFair USA, </w:t>
      </w:r>
      <w:hyperlink r:id="rId10" w:history="1">
        <w:r w:rsidRPr="00EE4C84">
          <w:rPr>
            <w:rStyle w:val="Hyperlink"/>
          </w:rPr>
          <w:t>www.TransFairUSA.org</w:t>
        </w:r>
      </w:hyperlink>
      <w:r>
        <w:t xml:space="preserve"> </w:t>
      </w:r>
      <w:r>
        <w:br/>
      </w:r>
      <w:r>
        <w:br/>
      </w:r>
      <w:hyperlink r:id="rId11" w:history="1">
        <w:r>
          <w:rPr>
            <w:rStyle w:val="Hyperlink"/>
          </w:rPr>
          <w:t>TransFair USA</w:t>
        </w:r>
      </w:hyperlink>
      <w:r>
        <w:t>, a nonprofit 501(c</w:t>
      </w:r>
      <w:proofErr w:type="gramStart"/>
      <w:r>
        <w:t>)3</w:t>
      </w:r>
      <w:proofErr w:type="gramEnd"/>
      <w:r>
        <w:t xml:space="preserve"> organization, is the leading third-party certifier of Fair Trade products in the United States. TransFair USA audits and certifies transactions between U.S. companies and their international suppliers to guarantee that the farmers and workers producing Fair Trade Certified goods were paid fair prices and wages. TransFair USA educates consumers, brings new manufacturers and retailers into the Fair Trade system, and provides farmers with tools, training and resources to thrive as international businesspeople. Visit </w:t>
      </w:r>
      <w:hyperlink r:id="rId12" w:history="1">
        <w:r>
          <w:rPr>
            <w:rStyle w:val="Hyperlink"/>
          </w:rPr>
          <w:t>www.transfairusa.org</w:t>
        </w:r>
      </w:hyperlink>
      <w:r>
        <w:t xml:space="preserve"> for more information.</w:t>
      </w:r>
    </w:p>
    <w:p w:rsidR="00E134D8" w:rsidRDefault="00E134D8" w:rsidP="00E134D8">
      <w:pPr>
        <w:ind w:left="1440" w:hanging="1440"/>
        <w:rPr>
          <w:b/>
          <w:bCs/>
        </w:rPr>
      </w:pPr>
    </w:p>
    <w:p w:rsidR="00E134D8" w:rsidRDefault="00E134D8" w:rsidP="00E134D8">
      <w:pPr>
        <w:ind w:left="1440" w:hanging="1440"/>
      </w:pPr>
      <w:r>
        <w:rPr>
          <w:b/>
          <w:bCs/>
        </w:rPr>
        <w:t>CONTACTS</w:t>
      </w:r>
      <w:r w:rsidRPr="000316DC">
        <w:rPr>
          <w:b/>
          <w:bCs/>
        </w:rPr>
        <w:t>:</w:t>
      </w:r>
      <w:r>
        <w:t xml:space="preserve"> </w:t>
      </w:r>
      <w:r>
        <w:tab/>
        <w:t xml:space="preserve">Event inquiries - Katie Barrow at </w:t>
      </w:r>
      <w:hyperlink r:id="rId13" w:history="1">
        <w:r w:rsidRPr="00EE4C84">
          <w:rPr>
            <w:rStyle w:val="Hyperlink"/>
          </w:rPr>
          <w:t>kbarrow@transfairusa.org</w:t>
        </w:r>
      </w:hyperlink>
      <w:r>
        <w:t xml:space="preserve"> </w:t>
      </w:r>
      <w:r w:rsidRPr="000316DC">
        <w:t>or (</w:t>
      </w:r>
      <w:r>
        <w:t xml:space="preserve">510) 663-5260 ext. 388 </w:t>
      </w:r>
      <w:r w:rsidRPr="000316DC">
        <w:t xml:space="preserve">Media inquiries </w:t>
      </w:r>
      <w:r>
        <w:t>- Stacy Wagner</w:t>
      </w:r>
      <w:r w:rsidRPr="000316DC">
        <w:t xml:space="preserve"> at </w:t>
      </w:r>
      <w:hyperlink r:id="rId14" w:history="1">
        <w:r w:rsidRPr="003E1F83">
          <w:rPr>
            <w:rStyle w:val="Hyperlink"/>
          </w:rPr>
          <w:t>swagner@transfairusa.org</w:t>
        </w:r>
      </w:hyperlink>
      <w:r>
        <w:t xml:space="preserve"> </w:t>
      </w:r>
      <w:r w:rsidRPr="000316DC">
        <w:t xml:space="preserve">or </w:t>
      </w:r>
      <w:r>
        <w:t xml:space="preserve">(510) 663-5260 ext. </w:t>
      </w:r>
    </w:p>
    <w:p w:rsidR="00E134D8" w:rsidRDefault="00E134D8" w:rsidP="00E134D8">
      <w:pPr>
        <w:ind w:left="1440" w:hanging="1440"/>
        <w:jc w:val="center"/>
        <w:rPr>
          <w:b/>
        </w:rPr>
      </w:pPr>
    </w:p>
    <w:p w:rsidR="00E134D8" w:rsidRPr="000A0313" w:rsidRDefault="00E134D8" w:rsidP="00E134D8">
      <w:pPr>
        <w:ind w:left="1440" w:hanging="1440"/>
        <w:jc w:val="center"/>
      </w:pPr>
      <w:r>
        <w:rPr>
          <w:b/>
        </w:rPr>
        <w:t># # #</w:t>
      </w:r>
    </w:p>
    <w:p w:rsidR="00C44E94" w:rsidRPr="00E134D8" w:rsidRDefault="00C44E94" w:rsidP="00E134D8"/>
    <w:sectPr w:rsidR="00C44E94" w:rsidRPr="00E134D8" w:rsidSect="000541BA">
      <w:headerReference w:type="default" r:id="rId15"/>
      <w:footerReference w:type="default" r:id="rId16"/>
      <w:type w:val="continuous"/>
      <w:pgSz w:w="12240" w:h="15840"/>
      <w:pgMar w:top="1080" w:right="864" w:bottom="86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EE" w:rsidRDefault="005579EE" w:rsidP="00D41750">
      <w:r>
        <w:separator/>
      </w:r>
    </w:p>
  </w:endnote>
  <w:endnote w:type="continuationSeparator" w:id="0">
    <w:p w:rsidR="005579EE" w:rsidRDefault="005579EE" w:rsidP="00D41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CE" w:rsidRPr="007F22CE" w:rsidRDefault="00AD16D9" w:rsidP="00AD16D9">
    <w:pPr>
      <w:pStyle w:val="Footer"/>
      <w:rPr>
        <w:sz w:val="20"/>
      </w:rPr>
    </w:pPr>
    <w:r>
      <w:rPr>
        <w:noProof/>
        <w:sz w:val="20"/>
      </w:rPr>
      <w:drawing>
        <wp:inline distT="0" distB="0" distL="0" distR="0">
          <wp:extent cx="6537960" cy="198120"/>
          <wp:effectExtent l="25400" t="0" r="0" b="0"/>
          <wp:docPr id="2" name="Picture 1" descr="footer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3.jpg"/>
                  <pic:cNvPicPr/>
                </pic:nvPicPr>
                <pic:blipFill>
                  <a:blip r:embed="rId1"/>
                  <a:stretch>
                    <a:fillRect/>
                  </a:stretch>
                </pic:blipFill>
                <pic:spPr>
                  <a:xfrm>
                    <a:off x="0" y="0"/>
                    <a:ext cx="6537960" cy="19812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EE" w:rsidRDefault="005579EE" w:rsidP="00D41750">
      <w:r>
        <w:separator/>
      </w:r>
    </w:p>
  </w:footnote>
  <w:footnote w:type="continuationSeparator" w:id="0">
    <w:p w:rsidR="005579EE" w:rsidRDefault="005579EE" w:rsidP="00D41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50" w:rsidRPr="00D97B10" w:rsidRDefault="000541BA" w:rsidP="00E134D8">
    <w:pPr>
      <w:pStyle w:val="Header"/>
      <w:jc w:val="both"/>
      <w:rPr>
        <w:b/>
        <w:sz w:val="32"/>
      </w:rPr>
    </w:pPr>
    <w:r>
      <w:rPr>
        <w:b/>
        <w:noProof/>
        <w:sz w:val="32"/>
      </w:rPr>
      <w:drawing>
        <wp:inline distT="0" distB="0" distL="0" distR="0">
          <wp:extent cx="2337816" cy="1307592"/>
          <wp:effectExtent l="25400" t="0" r="0" b="0"/>
          <wp:docPr id="1" name="Picture 0" descr="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v1.jpg"/>
                  <pic:cNvPicPr/>
                </pic:nvPicPr>
                <pic:blipFill>
                  <a:blip r:embed="rId1"/>
                  <a:stretch>
                    <a:fillRect/>
                  </a:stretch>
                </pic:blipFill>
                <pic:spPr>
                  <a:xfrm>
                    <a:off x="0" y="0"/>
                    <a:ext cx="2337816" cy="1307592"/>
                  </a:xfrm>
                  <a:prstGeom prst="rect">
                    <a:avLst/>
                  </a:prstGeom>
                </pic:spPr>
              </pic:pic>
            </a:graphicData>
          </a:graphic>
        </wp:inline>
      </w:drawing>
    </w:r>
    <w:r w:rsidR="00E134D8">
      <w:rPr>
        <w:b/>
        <w:sz w:val="32"/>
      </w:rPr>
      <w:tab/>
    </w:r>
    <w:r w:rsidR="00E134D8">
      <w:rPr>
        <w:b/>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B61AC"/>
    <w:multiLevelType w:val="hybridMultilevel"/>
    <w:tmpl w:val="A970C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57285E"/>
    <w:multiLevelType w:val="hybridMultilevel"/>
    <w:tmpl w:val="9B4A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E54C4"/>
    <w:multiLevelType w:val="hybridMultilevel"/>
    <w:tmpl w:val="2C52AF12"/>
    <w:lvl w:ilvl="0" w:tplc="A8AAFCE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A5D7D"/>
    <w:multiLevelType w:val="hybridMultilevel"/>
    <w:tmpl w:val="79A4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rsids>
    <w:rsidRoot w:val="009E06A8"/>
    <w:rsid w:val="000541BA"/>
    <w:rsid w:val="0006114F"/>
    <w:rsid w:val="0006707A"/>
    <w:rsid w:val="000C704D"/>
    <w:rsid w:val="00130B06"/>
    <w:rsid w:val="00200F1C"/>
    <w:rsid w:val="00282A38"/>
    <w:rsid w:val="002B3BC3"/>
    <w:rsid w:val="00301EBD"/>
    <w:rsid w:val="0039194B"/>
    <w:rsid w:val="00496ED9"/>
    <w:rsid w:val="004A4C42"/>
    <w:rsid w:val="004B4ECE"/>
    <w:rsid w:val="004D08F7"/>
    <w:rsid w:val="004D52B7"/>
    <w:rsid w:val="004F5908"/>
    <w:rsid w:val="00503758"/>
    <w:rsid w:val="005579EE"/>
    <w:rsid w:val="00564215"/>
    <w:rsid w:val="005D6422"/>
    <w:rsid w:val="00633BAA"/>
    <w:rsid w:val="006479A3"/>
    <w:rsid w:val="0073592F"/>
    <w:rsid w:val="00767D9C"/>
    <w:rsid w:val="00782C05"/>
    <w:rsid w:val="007C0621"/>
    <w:rsid w:val="007F22CE"/>
    <w:rsid w:val="007F6D1A"/>
    <w:rsid w:val="008065D2"/>
    <w:rsid w:val="008B39A3"/>
    <w:rsid w:val="008D7D56"/>
    <w:rsid w:val="00922D6D"/>
    <w:rsid w:val="009236AB"/>
    <w:rsid w:val="0098115E"/>
    <w:rsid w:val="009A3204"/>
    <w:rsid w:val="009E06A8"/>
    <w:rsid w:val="00A35B77"/>
    <w:rsid w:val="00A40CC9"/>
    <w:rsid w:val="00AD16D9"/>
    <w:rsid w:val="00AD4CB8"/>
    <w:rsid w:val="00B11505"/>
    <w:rsid w:val="00B870A9"/>
    <w:rsid w:val="00C44E94"/>
    <w:rsid w:val="00CA4C82"/>
    <w:rsid w:val="00CC5E51"/>
    <w:rsid w:val="00D41750"/>
    <w:rsid w:val="00D521F6"/>
    <w:rsid w:val="00D77902"/>
    <w:rsid w:val="00D97B10"/>
    <w:rsid w:val="00E134D8"/>
    <w:rsid w:val="00E46B9E"/>
    <w:rsid w:val="00E506E7"/>
    <w:rsid w:val="00E66EC4"/>
    <w:rsid w:val="00EC42C0"/>
    <w:rsid w:val="00F31789"/>
    <w:rsid w:val="00FE2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A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E2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21F6"/>
    <w:rPr>
      <w:rFonts w:cs="Times New Roman"/>
      <w:color w:val="0000FF"/>
      <w:u w:val="single"/>
    </w:rPr>
  </w:style>
  <w:style w:type="paragraph" w:styleId="NormalWeb">
    <w:name w:val="Normal (Web)"/>
    <w:basedOn w:val="Normal"/>
    <w:uiPriority w:val="99"/>
    <w:rsid w:val="00D521F6"/>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46B9E"/>
    <w:rPr>
      <w:color w:val="800080" w:themeColor="followedHyperlink"/>
      <w:u w:val="single"/>
    </w:rPr>
  </w:style>
  <w:style w:type="character" w:customStyle="1" w:styleId="Heading1Char">
    <w:name w:val="Heading 1 Char"/>
    <w:basedOn w:val="DefaultParagraphFont"/>
    <w:link w:val="Heading1"/>
    <w:uiPriority w:val="9"/>
    <w:rsid w:val="00FE2D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65D2"/>
    <w:pPr>
      <w:ind w:left="720"/>
      <w:contextualSpacing/>
    </w:pPr>
  </w:style>
  <w:style w:type="paragraph" w:styleId="Header">
    <w:name w:val="header"/>
    <w:basedOn w:val="Normal"/>
    <w:link w:val="HeaderChar"/>
    <w:uiPriority w:val="99"/>
    <w:semiHidden/>
    <w:unhideWhenUsed/>
    <w:rsid w:val="00D41750"/>
    <w:pPr>
      <w:tabs>
        <w:tab w:val="center" w:pos="4680"/>
        <w:tab w:val="right" w:pos="9360"/>
      </w:tabs>
    </w:pPr>
  </w:style>
  <w:style w:type="character" w:customStyle="1" w:styleId="HeaderChar">
    <w:name w:val="Header Char"/>
    <w:basedOn w:val="DefaultParagraphFont"/>
    <w:link w:val="Header"/>
    <w:uiPriority w:val="99"/>
    <w:semiHidden/>
    <w:rsid w:val="00D41750"/>
    <w:rPr>
      <w:rFonts w:ascii="Calibri" w:hAnsi="Calibri" w:cs="Times New Roman"/>
    </w:rPr>
  </w:style>
  <w:style w:type="paragraph" w:styleId="Footer">
    <w:name w:val="footer"/>
    <w:basedOn w:val="Normal"/>
    <w:link w:val="FooterChar"/>
    <w:uiPriority w:val="99"/>
    <w:semiHidden/>
    <w:unhideWhenUsed/>
    <w:rsid w:val="00D41750"/>
    <w:pPr>
      <w:tabs>
        <w:tab w:val="center" w:pos="4680"/>
        <w:tab w:val="right" w:pos="9360"/>
      </w:tabs>
    </w:pPr>
  </w:style>
  <w:style w:type="character" w:customStyle="1" w:styleId="FooterChar">
    <w:name w:val="Footer Char"/>
    <w:basedOn w:val="DefaultParagraphFont"/>
    <w:link w:val="Footer"/>
    <w:uiPriority w:val="99"/>
    <w:semiHidden/>
    <w:rsid w:val="00D41750"/>
    <w:rPr>
      <w:rFonts w:ascii="Calibri" w:hAnsi="Calibri" w:cs="Times New Roman"/>
    </w:rPr>
  </w:style>
  <w:style w:type="paragraph" w:styleId="BalloonText">
    <w:name w:val="Balloon Text"/>
    <w:basedOn w:val="Normal"/>
    <w:link w:val="BalloonTextChar"/>
    <w:uiPriority w:val="99"/>
    <w:semiHidden/>
    <w:unhideWhenUsed/>
    <w:rsid w:val="002B3BC3"/>
    <w:rPr>
      <w:rFonts w:ascii="Tahoma" w:hAnsi="Tahoma" w:cs="Tahoma"/>
      <w:sz w:val="16"/>
      <w:szCs w:val="16"/>
    </w:rPr>
  </w:style>
  <w:style w:type="character" w:customStyle="1" w:styleId="BalloonTextChar">
    <w:name w:val="Balloon Text Char"/>
    <w:basedOn w:val="DefaultParagraphFont"/>
    <w:link w:val="BalloonText"/>
    <w:uiPriority w:val="99"/>
    <w:semiHidden/>
    <w:rsid w:val="002B3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401589">
      <w:bodyDiv w:val="1"/>
      <w:marLeft w:val="0"/>
      <w:marRight w:val="0"/>
      <w:marTop w:val="0"/>
      <w:marBottom w:val="0"/>
      <w:divBdr>
        <w:top w:val="none" w:sz="0" w:space="0" w:color="auto"/>
        <w:left w:val="none" w:sz="0" w:space="0" w:color="auto"/>
        <w:bottom w:val="none" w:sz="0" w:space="0" w:color="auto"/>
        <w:right w:val="none" w:sz="0" w:space="0" w:color="auto"/>
      </w:divBdr>
    </w:div>
    <w:div w:id="11150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0/06/25/ecodrinking-greenest-bars_n_621550.html" TargetMode="External"/><Relationship Id="rId13" Type="http://schemas.openxmlformats.org/officeDocument/2006/relationships/hyperlink" Target="mailto:kbarrow@transfairus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fairus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fairus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ansFairUSA.org" TargetMode="External"/><Relationship Id="rId4" Type="http://schemas.openxmlformats.org/officeDocument/2006/relationships/settings" Target="settings.xml"/><Relationship Id="rId9" Type="http://schemas.openxmlformats.org/officeDocument/2006/relationships/hyperlink" Target="http://templesf.com/" TargetMode="External"/><Relationship Id="rId14" Type="http://schemas.openxmlformats.org/officeDocument/2006/relationships/hyperlink" Target="mailto:swagner@transfair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D1BB-B674-4399-A547-CB43865E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TFUSA</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npacilio</dc:creator>
  <cp:lastModifiedBy>Anna Goldstein</cp:lastModifiedBy>
  <cp:revision>2</cp:revision>
  <cp:lastPrinted>2010-11-15T21:27:00Z</cp:lastPrinted>
  <dcterms:created xsi:type="dcterms:W3CDTF">2013-12-20T19:01:00Z</dcterms:created>
  <dcterms:modified xsi:type="dcterms:W3CDTF">2013-12-20T19:01:00Z</dcterms:modified>
</cp:coreProperties>
</file>