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F7" w:rsidRPr="008443A0" w:rsidRDefault="005645C7" w:rsidP="00AC53F7">
      <w:pPr>
        <w:jc w:val="center"/>
        <w:rPr>
          <w:b/>
          <w:color w:val="404040" w:themeColor="text1" w:themeTint="BF"/>
          <w:sz w:val="40"/>
          <w:szCs w:val="40"/>
        </w:rPr>
      </w:pPr>
      <w:bookmarkStart w:id="0" w:name="_GoBack"/>
      <w:bookmarkEnd w:id="0"/>
      <w:r w:rsidRPr="008443A0">
        <w:rPr>
          <w:b/>
          <w:color w:val="404040" w:themeColor="text1" w:themeTint="BF"/>
          <w:sz w:val="40"/>
          <w:szCs w:val="40"/>
        </w:rPr>
        <w:t>POPE FRANCIS</w:t>
      </w:r>
      <w:r w:rsidR="00AC53F7" w:rsidRPr="008443A0">
        <w:rPr>
          <w:b/>
          <w:color w:val="404040" w:themeColor="text1" w:themeTint="BF"/>
          <w:sz w:val="40"/>
          <w:szCs w:val="40"/>
        </w:rPr>
        <w:t xml:space="preserve"> &amp; FAIR TRADE CONGREGATIONS</w:t>
      </w:r>
    </w:p>
    <w:p w:rsidR="00AC53F7" w:rsidRPr="008443A0" w:rsidRDefault="00AC53F7" w:rsidP="00AC53F7">
      <w:pPr>
        <w:jc w:val="center"/>
        <w:rPr>
          <w:b/>
          <w:color w:val="404040" w:themeColor="text1" w:themeTint="BF"/>
          <w:sz w:val="28"/>
          <w:szCs w:val="28"/>
        </w:rPr>
      </w:pPr>
    </w:p>
    <w:p w:rsidR="005F78E6" w:rsidRPr="008443A0" w:rsidRDefault="005F78E6">
      <w:pPr>
        <w:rPr>
          <w:color w:val="404040" w:themeColor="text1" w:themeTint="BF"/>
          <w:sz w:val="28"/>
          <w:szCs w:val="28"/>
        </w:rPr>
      </w:pPr>
      <w:r w:rsidRPr="008443A0">
        <w:rPr>
          <w:b/>
          <w:color w:val="404040" w:themeColor="text1" w:themeTint="BF"/>
          <w:sz w:val="28"/>
          <w:szCs w:val="28"/>
        </w:rPr>
        <w:t>Pope Francis</w:t>
      </w:r>
      <w:r w:rsidRPr="008443A0">
        <w:rPr>
          <w:color w:val="404040" w:themeColor="text1" w:themeTint="BF"/>
          <w:sz w:val="28"/>
          <w:szCs w:val="28"/>
        </w:rPr>
        <w:t xml:space="preserve"> used his annual World Peace Day Message to condemn the modern day </w:t>
      </w:r>
      <w:r w:rsidRPr="008443A0">
        <w:rPr>
          <w:b/>
          <w:color w:val="404040" w:themeColor="text1" w:themeTint="BF"/>
          <w:sz w:val="28"/>
          <w:szCs w:val="28"/>
        </w:rPr>
        <w:t>slavery of 11 million men, women and children</w:t>
      </w:r>
      <w:r w:rsidR="00BC5591" w:rsidRPr="008443A0">
        <w:rPr>
          <w:color w:val="404040" w:themeColor="text1" w:themeTint="BF"/>
          <w:sz w:val="28"/>
          <w:szCs w:val="28"/>
        </w:rPr>
        <w:t xml:space="preserve"> and urge us to action</w:t>
      </w:r>
      <w:r w:rsidRPr="008443A0">
        <w:rPr>
          <w:color w:val="404040" w:themeColor="text1" w:themeTint="BF"/>
          <w:sz w:val="28"/>
          <w:szCs w:val="28"/>
        </w:rPr>
        <w:t xml:space="preserve">. </w:t>
      </w:r>
    </w:p>
    <w:p w:rsidR="005F78E6" w:rsidRPr="008443A0" w:rsidRDefault="005F78E6">
      <w:pPr>
        <w:rPr>
          <w:i/>
          <w:color w:val="404040" w:themeColor="text1" w:themeTint="BF"/>
          <w:sz w:val="28"/>
          <w:szCs w:val="28"/>
        </w:rPr>
      </w:pPr>
      <w:r w:rsidRPr="008443A0">
        <w:rPr>
          <w:color w:val="404040" w:themeColor="text1" w:themeTint="BF"/>
          <w:sz w:val="28"/>
          <w:szCs w:val="28"/>
        </w:rPr>
        <w:t xml:space="preserve">Speaking to consumers </w:t>
      </w:r>
      <w:r w:rsidRPr="008443A0">
        <w:rPr>
          <w:i/>
          <w:color w:val="404040" w:themeColor="text1" w:themeTint="BF"/>
          <w:sz w:val="28"/>
          <w:szCs w:val="28"/>
        </w:rPr>
        <w:t>“…</w:t>
      </w:r>
      <w:r w:rsidRPr="008443A0">
        <w:rPr>
          <w:b/>
          <w:i/>
          <w:color w:val="404040" w:themeColor="text1" w:themeTint="BF"/>
          <w:sz w:val="28"/>
          <w:szCs w:val="28"/>
        </w:rPr>
        <w:t xml:space="preserve"> we are tempted to select items which may well have been produced by exploiting others</w:t>
      </w:r>
      <w:r w:rsidRPr="008443A0">
        <w:rPr>
          <w:i/>
          <w:color w:val="404040" w:themeColor="text1" w:themeTint="BF"/>
          <w:sz w:val="28"/>
          <w:szCs w:val="28"/>
        </w:rPr>
        <w:t xml:space="preserve">. Some of us, out of indifference, or financial reason or because we are caught up in our daily concerns, close our eyes to this. Others, however, decide to do something about it.” </w:t>
      </w:r>
    </w:p>
    <w:p w:rsidR="00C06968" w:rsidRPr="008443A0" w:rsidRDefault="005F78E6">
      <w:pPr>
        <w:rPr>
          <w:i/>
          <w:color w:val="404040" w:themeColor="text1" w:themeTint="BF"/>
          <w:sz w:val="28"/>
          <w:szCs w:val="28"/>
        </w:rPr>
      </w:pPr>
      <w:r w:rsidRPr="008443A0">
        <w:rPr>
          <w:b/>
          <w:i/>
          <w:color w:val="404040" w:themeColor="text1" w:themeTint="BF"/>
          <w:sz w:val="28"/>
          <w:szCs w:val="28"/>
        </w:rPr>
        <w:t>“I urgently appeal to all men and women of good will … not to become accomplices to this evil</w:t>
      </w:r>
      <w:r w:rsidRPr="008443A0">
        <w:rPr>
          <w:i/>
          <w:color w:val="404040" w:themeColor="text1" w:themeTint="BF"/>
          <w:sz w:val="28"/>
          <w:szCs w:val="28"/>
        </w:rPr>
        <w:t>,</w:t>
      </w:r>
      <w:r w:rsidRPr="008443A0">
        <w:rPr>
          <w:color w:val="404040" w:themeColor="text1" w:themeTint="BF"/>
          <w:sz w:val="28"/>
          <w:szCs w:val="28"/>
        </w:rPr>
        <w:t xml:space="preserve"> </w:t>
      </w:r>
      <w:r w:rsidRPr="008443A0">
        <w:rPr>
          <w:i/>
          <w:color w:val="404040" w:themeColor="text1" w:themeTint="BF"/>
          <w:sz w:val="28"/>
          <w:szCs w:val="28"/>
        </w:rPr>
        <w:t xml:space="preserve">not to turn away from the sufferings of our brothers and sisters.” </w:t>
      </w:r>
    </w:p>
    <w:p w:rsidR="005F78E6" w:rsidRPr="008443A0" w:rsidRDefault="005F78E6" w:rsidP="005F78E6">
      <w:pPr>
        <w:rPr>
          <w:i/>
          <w:color w:val="404040" w:themeColor="text1" w:themeTint="BF"/>
          <w:sz w:val="28"/>
          <w:szCs w:val="28"/>
        </w:rPr>
      </w:pPr>
      <w:r w:rsidRPr="008443A0">
        <w:rPr>
          <w:i/>
          <w:color w:val="404040" w:themeColor="text1" w:themeTint="BF"/>
          <w:sz w:val="28"/>
          <w:szCs w:val="28"/>
        </w:rPr>
        <w:t xml:space="preserve">We know that God will ask each of us: </w:t>
      </w:r>
      <w:r w:rsidR="00EF7170" w:rsidRPr="008443A0">
        <w:rPr>
          <w:i/>
          <w:color w:val="404040" w:themeColor="text1" w:themeTint="BF"/>
          <w:sz w:val="28"/>
          <w:szCs w:val="28"/>
        </w:rPr>
        <w:t>“</w:t>
      </w:r>
      <w:r w:rsidRPr="008443A0">
        <w:rPr>
          <w:i/>
          <w:color w:val="404040" w:themeColor="text1" w:themeTint="BF"/>
          <w:sz w:val="28"/>
          <w:szCs w:val="28"/>
        </w:rPr>
        <w:t>What did you do for your brother? (</w:t>
      </w:r>
      <w:proofErr w:type="gramStart"/>
      <w:r w:rsidRPr="008443A0">
        <w:rPr>
          <w:i/>
          <w:color w:val="404040" w:themeColor="text1" w:themeTint="BF"/>
          <w:sz w:val="28"/>
          <w:szCs w:val="28"/>
        </w:rPr>
        <w:t>cf</w:t>
      </w:r>
      <w:proofErr w:type="gramEnd"/>
      <w:r w:rsidRPr="008443A0">
        <w:rPr>
          <w:i/>
          <w:color w:val="404040" w:themeColor="text1" w:themeTint="BF"/>
          <w:sz w:val="28"/>
          <w:szCs w:val="28"/>
        </w:rPr>
        <w:t>. Gen 4:9-10</w:t>
      </w:r>
      <w:r w:rsidRPr="008443A0">
        <w:rPr>
          <w:b/>
          <w:i/>
          <w:color w:val="404040" w:themeColor="text1" w:themeTint="BF"/>
          <w:sz w:val="28"/>
          <w:szCs w:val="28"/>
        </w:rPr>
        <w:t xml:space="preserve">).  The globalization of indifference … requires all of us to forge a new worldwide solidarity </w:t>
      </w:r>
      <w:r w:rsidRPr="008443A0">
        <w:rPr>
          <w:i/>
          <w:color w:val="404040" w:themeColor="text1" w:themeTint="BF"/>
          <w:sz w:val="28"/>
          <w:szCs w:val="28"/>
        </w:rPr>
        <w:t>and fraternity capable of giving them new hope and helping them to advance…”</w:t>
      </w:r>
    </w:p>
    <w:p w:rsidR="00D15F8D" w:rsidRPr="008443A0" w:rsidRDefault="00D15F8D" w:rsidP="005F78E6">
      <w:pPr>
        <w:rPr>
          <w:i/>
          <w:color w:val="404040" w:themeColor="text1" w:themeTint="BF"/>
          <w:sz w:val="28"/>
          <w:szCs w:val="28"/>
        </w:rPr>
      </w:pPr>
    </w:p>
    <w:p w:rsidR="00EF7170" w:rsidRPr="008443A0" w:rsidRDefault="00887C83" w:rsidP="001B3FCE">
      <w:pPr>
        <w:rPr>
          <w:b/>
          <w:color w:val="404040" w:themeColor="text1" w:themeTint="BF"/>
          <w:sz w:val="28"/>
          <w:szCs w:val="28"/>
        </w:rPr>
      </w:pPr>
      <w:r w:rsidRPr="008443A0">
        <w:rPr>
          <w:noProof/>
          <w:color w:val="404040" w:themeColor="text1" w:themeTint="BF"/>
        </w:rPr>
        <w:drawing>
          <wp:anchor distT="0" distB="0" distL="114300" distR="114300" simplePos="0" relativeHeight="251658240" behindDoc="0" locked="0" layoutInCell="1" allowOverlap="1" wp14:anchorId="33DEB57C" wp14:editId="01E528EC">
            <wp:simplePos x="0" y="0"/>
            <wp:positionH relativeFrom="margin">
              <wp:align>right</wp:align>
            </wp:positionH>
            <wp:positionV relativeFrom="paragraph">
              <wp:posOffset>99060</wp:posOffset>
            </wp:positionV>
            <wp:extent cx="3169920" cy="2377440"/>
            <wp:effectExtent l="0" t="0" r="0" b="3810"/>
            <wp:wrapSquare wrapText="bothSides"/>
            <wp:docPr id="1" name="Picture 1" descr="VATICAN CITY, VATICAN - APRIL 20:  Pope Francis greets the faithful as he holds Easter Mass in St. Peter's Square on April 20, 2014 in Vatican City, Vatican. Pope Francis is attending the Holy Week for his second time as a Pontiff.   (Photo by Franco Origlia/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TICAN CITY, VATICAN - APRIL 20:  Pope Francis greets the faithful as he holds Easter Mass in St. Peter's Square on April 20, 2014 in Vatican City, Vatican. Pope Francis is attending the Holy Week for his second time as a Pontiff.   (Photo by Franco Origlia/Getty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9920" cy="237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018" w:rsidRPr="008443A0">
        <w:rPr>
          <w:b/>
          <w:color w:val="404040" w:themeColor="text1" w:themeTint="BF"/>
          <w:sz w:val="28"/>
          <w:szCs w:val="28"/>
        </w:rPr>
        <w:t xml:space="preserve">Fair Trade offers a powerful </w:t>
      </w:r>
      <w:r w:rsidR="00D15F8D" w:rsidRPr="008443A0">
        <w:rPr>
          <w:b/>
          <w:color w:val="404040" w:themeColor="text1" w:themeTint="BF"/>
          <w:sz w:val="28"/>
          <w:szCs w:val="28"/>
        </w:rPr>
        <w:t>response</w:t>
      </w:r>
      <w:r w:rsidR="009E6018" w:rsidRPr="008443A0">
        <w:rPr>
          <w:b/>
          <w:color w:val="404040" w:themeColor="text1" w:themeTint="BF"/>
          <w:sz w:val="28"/>
          <w:szCs w:val="28"/>
        </w:rPr>
        <w:t xml:space="preserve"> to Francis’ challenge</w:t>
      </w:r>
      <w:r w:rsidR="006A1EDA" w:rsidRPr="008443A0">
        <w:rPr>
          <w:b/>
          <w:color w:val="404040" w:themeColor="text1" w:themeTint="BF"/>
          <w:sz w:val="28"/>
          <w:szCs w:val="28"/>
        </w:rPr>
        <w:t xml:space="preserve"> </w:t>
      </w:r>
      <w:r w:rsidR="00D15F8D" w:rsidRPr="008443A0">
        <w:rPr>
          <w:b/>
          <w:color w:val="404040" w:themeColor="text1" w:themeTint="BF"/>
          <w:sz w:val="28"/>
          <w:szCs w:val="28"/>
        </w:rPr>
        <w:t xml:space="preserve">to </w:t>
      </w:r>
      <w:r w:rsidR="00D15F8D" w:rsidRPr="008443A0">
        <w:rPr>
          <w:b/>
          <w:i/>
          <w:color w:val="404040" w:themeColor="text1" w:themeTint="BF"/>
          <w:sz w:val="28"/>
          <w:szCs w:val="28"/>
        </w:rPr>
        <w:t>“do</w:t>
      </w:r>
      <w:r w:rsidR="003D2C83" w:rsidRPr="008443A0">
        <w:rPr>
          <w:b/>
          <w:i/>
          <w:color w:val="404040" w:themeColor="text1" w:themeTint="BF"/>
          <w:sz w:val="28"/>
          <w:szCs w:val="28"/>
        </w:rPr>
        <w:t xml:space="preserve"> something</w:t>
      </w:r>
      <w:r w:rsidR="003D2C83" w:rsidRPr="008443A0">
        <w:rPr>
          <w:b/>
          <w:color w:val="404040" w:themeColor="text1" w:themeTint="BF"/>
          <w:sz w:val="28"/>
          <w:szCs w:val="28"/>
        </w:rPr>
        <w:t>“</w:t>
      </w:r>
      <w:r w:rsidR="00E33427" w:rsidRPr="008443A0">
        <w:rPr>
          <w:color w:val="404040" w:themeColor="text1" w:themeTint="BF"/>
          <w:sz w:val="28"/>
          <w:szCs w:val="28"/>
        </w:rPr>
        <w:t xml:space="preserve"> about this suffering, to shun</w:t>
      </w:r>
      <w:r w:rsidR="006A1EDA" w:rsidRPr="008443A0">
        <w:rPr>
          <w:color w:val="404040" w:themeColor="text1" w:themeTint="BF"/>
          <w:sz w:val="28"/>
          <w:szCs w:val="28"/>
        </w:rPr>
        <w:t xml:space="preserve"> </w:t>
      </w:r>
      <w:r w:rsidR="00D15F8D" w:rsidRPr="008443A0">
        <w:rPr>
          <w:color w:val="404040" w:themeColor="text1" w:themeTint="BF"/>
          <w:sz w:val="28"/>
          <w:szCs w:val="28"/>
        </w:rPr>
        <w:t>indifference</w:t>
      </w:r>
      <w:r w:rsidR="00E33427" w:rsidRPr="008443A0">
        <w:rPr>
          <w:color w:val="404040" w:themeColor="text1" w:themeTint="BF"/>
          <w:sz w:val="28"/>
          <w:szCs w:val="28"/>
        </w:rPr>
        <w:t xml:space="preserve"> and avoid</w:t>
      </w:r>
      <w:r w:rsidR="006A1EDA" w:rsidRPr="008443A0">
        <w:rPr>
          <w:color w:val="404040" w:themeColor="text1" w:themeTint="BF"/>
          <w:sz w:val="28"/>
          <w:szCs w:val="28"/>
        </w:rPr>
        <w:t xml:space="preserve"> becoming an accomplice.</w:t>
      </w:r>
      <w:r w:rsidR="009E6018" w:rsidRPr="008443A0">
        <w:rPr>
          <w:b/>
          <w:color w:val="404040" w:themeColor="text1" w:themeTint="BF"/>
          <w:sz w:val="28"/>
          <w:szCs w:val="28"/>
        </w:rPr>
        <w:t xml:space="preserve"> </w:t>
      </w:r>
      <w:r w:rsidR="009E6018" w:rsidRPr="008443A0">
        <w:rPr>
          <w:color w:val="404040" w:themeColor="text1" w:themeTint="BF"/>
          <w:sz w:val="28"/>
          <w:szCs w:val="28"/>
        </w:rPr>
        <w:t>Fair Trade products are</w:t>
      </w:r>
      <w:r w:rsidR="005F78E6" w:rsidRPr="008443A0">
        <w:rPr>
          <w:color w:val="404040" w:themeColor="text1" w:themeTint="BF"/>
          <w:sz w:val="28"/>
          <w:szCs w:val="28"/>
        </w:rPr>
        <w:t xml:space="preserve"> fr</w:t>
      </w:r>
      <w:r w:rsidR="00E33427" w:rsidRPr="008443A0">
        <w:rPr>
          <w:color w:val="404040" w:themeColor="text1" w:themeTint="BF"/>
          <w:sz w:val="28"/>
          <w:szCs w:val="28"/>
        </w:rPr>
        <w:t>ee from exploitation</w:t>
      </w:r>
      <w:r w:rsidR="00EF7170" w:rsidRPr="008443A0">
        <w:rPr>
          <w:color w:val="404040" w:themeColor="text1" w:themeTint="BF"/>
          <w:sz w:val="28"/>
          <w:szCs w:val="28"/>
        </w:rPr>
        <w:t>,</w:t>
      </w:r>
      <w:r w:rsidR="005F78E6" w:rsidRPr="008443A0">
        <w:rPr>
          <w:color w:val="404040" w:themeColor="text1" w:themeTint="BF"/>
          <w:sz w:val="28"/>
          <w:szCs w:val="28"/>
        </w:rPr>
        <w:t xml:space="preserve"> as certified by independent inspectors. </w:t>
      </w:r>
      <w:r w:rsidR="009E6018" w:rsidRPr="008443A0">
        <w:rPr>
          <w:color w:val="404040" w:themeColor="text1" w:themeTint="BF"/>
          <w:sz w:val="28"/>
          <w:szCs w:val="28"/>
        </w:rPr>
        <w:t>And t</w:t>
      </w:r>
      <w:r w:rsidRPr="008443A0">
        <w:rPr>
          <w:color w:val="404040" w:themeColor="text1" w:themeTint="BF"/>
          <w:sz w:val="28"/>
          <w:szCs w:val="28"/>
        </w:rPr>
        <w:t xml:space="preserve">he Fair Trade logo </w:t>
      </w:r>
      <w:r w:rsidR="009E6018" w:rsidRPr="008443A0">
        <w:rPr>
          <w:color w:val="404040" w:themeColor="text1" w:themeTint="BF"/>
          <w:sz w:val="28"/>
          <w:szCs w:val="28"/>
        </w:rPr>
        <w:t>on a package</w:t>
      </w:r>
      <w:r w:rsidRPr="008443A0">
        <w:rPr>
          <w:color w:val="404040" w:themeColor="text1" w:themeTint="BF"/>
          <w:sz w:val="28"/>
          <w:szCs w:val="28"/>
        </w:rPr>
        <w:t xml:space="preserve"> </w:t>
      </w:r>
      <w:r w:rsidR="009E6018" w:rsidRPr="008443A0">
        <w:rPr>
          <w:color w:val="404040" w:themeColor="text1" w:themeTint="BF"/>
          <w:sz w:val="28"/>
          <w:szCs w:val="28"/>
        </w:rPr>
        <w:t xml:space="preserve">assures </w:t>
      </w:r>
      <w:r w:rsidR="005F78E6" w:rsidRPr="008443A0">
        <w:rPr>
          <w:color w:val="404040" w:themeColor="text1" w:themeTint="BF"/>
          <w:sz w:val="28"/>
          <w:szCs w:val="28"/>
        </w:rPr>
        <w:t>just wage</w:t>
      </w:r>
      <w:r w:rsidRPr="008443A0">
        <w:rPr>
          <w:color w:val="404040" w:themeColor="text1" w:themeTint="BF"/>
          <w:sz w:val="28"/>
          <w:szCs w:val="28"/>
        </w:rPr>
        <w:t xml:space="preserve">s and safe working </w:t>
      </w:r>
      <w:r w:rsidR="00B6209E" w:rsidRPr="008443A0">
        <w:rPr>
          <w:color w:val="404040" w:themeColor="text1" w:themeTint="BF"/>
          <w:sz w:val="28"/>
          <w:szCs w:val="28"/>
        </w:rPr>
        <w:t>conditions</w:t>
      </w:r>
      <w:r w:rsidR="00E33427" w:rsidRPr="008443A0">
        <w:rPr>
          <w:color w:val="404040" w:themeColor="text1" w:themeTint="BF"/>
          <w:sz w:val="28"/>
          <w:szCs w:val="28"/>
        </w:rPr>
        <w:t>, combating poverty</w:t>
      </w:r>
      <w:r w:rsidRPr="008443A0">
        <w:rPr>
          <w:color w:val="404040" w:themeColor="text1" w:themeTint="BF"/>
          <w:sz w:val="28"/>
          <w:szCs w:val="28"/>
        </w:rPr>
        <w:t xml:space="preserve">.  </w:t>
      </w:r>
      <w:r w:rsidR="00EF7170" w:rsidRPr="008443A0">
        <w:rPr>
          <w:b/>
          <w:color w:val="404040" w:themeColor="text1" w:themeTint="BF"/>
          <w:sz w:val="28"/>
          <w:szCs w:val="28"/>
        </w:rPr>
        <w:t>Several parishes in greate</w:t>
      </w:r>
      <w:r w:rsidR="00540DBC" w:rsidRPr="008443A0">
        <w:rPr>
          <w:b/>
          <w:color w:val="404040" w:themeColor="text1" w:themeTint="BF"/>
          <w:sz w:val="28"/>
          <w:szCs w:val="28"/>
        </w:rPr>
        <w:t>r Los Angeles have answered Francis’</w:t>
      </w:r>
      <w:r w:rsidR="00EF7170" w:rsidRPr="008443A0">
        <w:rPr>
          <w:b/>
          <w:color w:val="404040" w:themeColor="text1" w:themeTint="BF"/>
          <w:sz w:val="28"/>
          <w:szCs w:val="28"/>
        </w:rPr>
        <w:t xml:space="preserve"> call</w:t>
      </w:r>
      <w:r w:rsidR="009E6018" w:rsidRPr="008443A0">
        <w:rPr>
          <w:b/>
          <w:color w:val="404040" w:themeColor="text1" w:themeTint="BF"/>
          <w:sz w:val="28"/>
          <w:szCs w:val="28"/>
        </w:rPr>
        <w:t>.</w:t>
      </w:r>
      <w:r w:rsidR="009E6018" w:rsidRPr="008443A0">
        <w:rPr>
          <w:color w:val="404040" w:themeColor="text1" w:themeTint="BF"/>
          <w:sz w:val="28"/>
          <w:szCs w:val="28"/>
        </w:rPr>
        <w:t xml:space="preserve"> They have incorporated Fair Trade into parish life, </w:t>
      </w:r>
      <w:r w:rsidR="001B3FCE" w:rsidRPr="008443A0">
        <w:rPr>
          <w:color w:val="404040" w:themeColor="text1" w:themeTint="BF"/>
          <w:sz w:val="28"/>
          <w:szCs w:val="28"/>
        </w:rPr>
        <w:t xml:space="preserve">by </w:t>
      </w:r>
      <w:r w:rsidR="009E6018" w:rsidRPr="008443A0">
        <w:rPr>
          <w:color w:val="404040" w:themeColor="text1" w:themeTint="BF"/>
          <w:sz w:val="28"/>
          <w:szCs w:val="28"/>
        </w:rPr>
        <w:t xml:space="preserve">educating on how one can respond to global injustice when shopping and </w:t>
      </w:r>
      <w:r w:rsidR="001B3FCE" w:rsidRPr="008443A0">
        <w:rPr>
          <w:color w:val="404040" w:themeColor="text1" w:themeTint="BF"/>
          <w:sz w:val="28"/>
          <w:szCs w:val="28"/>
        </w:rPr>
        <w:t xml:space="preserve">by </w:t>
      </w:r>
      <w:r w:rsidR="009E6018" w:rsidRPr="008443A0">
        <w:rPr>
          <w:color w:val="404040" w:themeColor="text1" w:themeTint="BF"/>
          <w:sz w:val="28"/>
          <w:szCs w:val="28"/>
        </w:rPr>
        <w:t>us</w:t>
      </w:r>
      <w:r w:rsidR="001B3FCE" w:rsidRPr="008443A0">
        <w:rPr>
          <w:color w:val="404040" w:themeColor="text1" w:themeTint="BF"/>
          <w:sz w:val="28"/>
          <w:szCs w:val="28"/>
        </w:rPr>
        <w:t xml:space="preserve">ing Fair Trade </w:t>
      </w:r>
      <w:r w:rsidR="00D15F8D" w:rsidRPr="008443A0">
        <w:rPr>
          <w:color w:val="404040" w:themeColor="text1" w:themeTint="BF"/>
          <w:sz w:val="28"/>
          <w:szCs w:val="28"/>
        </w:rPr>
        <w:t>products</w:t>
      </w:r>
      <w:r w:rsidR="001B3FCE" w:rsidRPr="008443A0">
        <w:rPr>
          <w:color w:val="404040" w:themeColor="text1" w:themeTint="BF"/>
          <w:sz w:val="28"/>
          <w:szCs w:val="28"/>
        </w:rPr>
        <w:t xml:space="preserve"> in </w:t>
      </w:r>
      <w:r w:rsidR="009E6018" w:rsidRPr="008443A0">
        <w:rPr>
          <w:color w:val="404040" w:themeColor="text1" w:themeTint="BF"/>
          <w:sz w:val="28"/>
          <w:szCs w:val="28"/>
        </w:rPr>
        <w:t xml:space="preserve">parish </w:t>
      </w:r>
      <w:r w:rsidR="001B3FCE" w:rsidRPr="008443A0">
        <w:rPr>
          <w:color w:val="404040" w:themeColor="text1" w:themeTint="BF"/>
          <w:sz w:val="28"/>
          <w:szCs w:val="28"/>
        </w:rPr>
        <w:t xml:space="preserve">activities </w:t>
      </w:r>
      <w:r w:rsidR="009E6018" w:rsidRPr="008443A0">
        <w:rPr>
          <w:color w:val="404040" w:themeColor="text1" w:themeTint="BF"/>
          <w:sz w:val="28"/>
          <w:szCs w:val="28"/>
        </w:rPr>
        <w:t xml:space="preserve">whenever possible. </w:t>
      </w:r>
      <w:r w:rsidR="001365F0" w:rsidRPr="008443A0">
        <w:rPr>
          <w:color w:val="404040" w:themeColor="text1" w:themeTint="BF"/>
          <w:sz w:val="28"/>
          <w:szCs w:val="28"/>
        </w:rPr>
        <w:t xml:space="preserve"> </w:t>
      </w:r>
      <w:r w:rsidR="006A1EDA" w:rsidRPr="008443A0">
        <w:rPr>
          <w:color w:val="404040" w:themeColor="text1" w:themeTint="BF"/>
          <w:sz w:val="28"/>
          <w:szCs w:val="28"/>
        </w:rPr>
        <w:t xml:space="preserve">They have become </w:t>
      </w:r>
      <w:r w:rsidR="00AC53F7" w:rsidRPr="008443A0">
        <w:rPr>
          <w:b/>
          <w:color w:val="404040" w:themeColor="text1" w:themeTint="BF"/>
          <w:sz w:val="28"/>
          <w:szCs w:val="28"/>
        </w:rPr>
        <w:t>Fair Trade Congregations.</w:t>
      </w:r>
      <w:r w:rsidR="001B3FCE" w:rsidRPr="008443A0">
        <w:rPr>
          <w:b/>
          <w:color w:val="404040" w:themeColor="text1" w:themeTint="BF"/>
          <w:sz w:val="28"/>
          <w:szCs w:val="28"/>
        </w:rPr>
        <w:t xml:space="preserve"> </w:t>
      </w:r>
    </w:p>
    <w:p w:rsidR="006A1EDA" w:rsidRDefault="006A1EDA" w:rsidP="001B3FCE">
      <w:pPr>
        <w:rPr>
          <w:color w:val="404040" w:themeColor="text1" w:themeTint="BF"/>
          <w:sz w:val="28"/>
          <w:szCs w:val="28"/>
        </w:rPr>
      </w:pPr>
      <w:r w:rsidRPr="008443A0">
        <w:rPr>
          <w:color w:val="404040" w:themeColor="text1" w:themeTint="BF"/>
          <w:sz w:val="28"/>
          <w:szCs w:val="28"/>
        </w:rPr>
        <w:t xml:space="preserve">The path to recognition </w:t>
      </w:r>
      <w:r w:rsidR="00D15F8D" w:rsidRPr="008443A0">
        <w:rPr>
          <w:color w:val="404040" w:themeColor="text1" w:themeTint="BF"/>
          <w:sz w:val="28"/>
          <w:szCs w:val="28"/>
        </w:rPr>
        <w:t xml:space="preserve">and public witness </w:t>
      </w:r>
      <w:r w:rsidRPr="008443A0">
        <w:rPr>
          <w:color w:val="404040" w:themeColor="text1" w:themeTint="BF"/>
          <w:sz w:val="28"/>
          <w:szCs w:val="28"/>
        </w:rPr>
        <w:t>as a Fair Trade Congregation is not dif</w:t>
      </w:r>
      <w:r w:rsidR="00E33427" w:rsidRPr="008443A0">
        <w:rPr>
          <w:color w:val="404040" w:themeColor="text1" w:themeTint="BF"/>
          <w:sz w:val="28"/>
          <w:szCs w:val="28"/>
        </w:rPr>
        <w:t>ficult, does not involve a multitude of</w:t>
      </w:r>
      <w:r w:rsidRPr="008443A0">
        <w:rPr>
          <w:color w:val="404040" w:themeColor="text1" w:themeTint="BF"/>
          <w:sz w:val="28"/>
          <w:szCs w:val="28"/>
        </w:rPr>
        <w:t xml:space="preserve"> meetings nor impose new burdens on parish staff. It </w:t>
      </w:r>
      <w:r w:rsidR="00D15F8D" w:rsidRPr="008443A0">
        <w:rPr>
          <w:color w:val="404040" w:themeColor="text1" w:themeTint="BF"/>
          <w:sz w:val="28"/>
          <w:szCs w:val="28"/>
        </w:rPr>
        <w:t xml:space="preserve">simply </w:t>
      </w:r>
      <w:r w:rsidRPr="008443A0">
        <w:rPr>
          <w:color w:val="404040" w:themeColor="text1" w:themeTint="BF"/>
          <w:sz w:val="28"/>
          <w:szCs w:val="28"/>
        </w:rPr>
        <w:t xml:space="preserve">takes a prayerful decision to </w:t>
      </w:r>
      <w:r w:rsidR="00D15F8D" w:rsidRPr="008443A0">
        <w:rPr>
          <w:color w:val="404040" w:themeColor="text1" w:themeTint="BF"/>
          <w:sz w:val="28"/>
          <w:szCs w:val="28"/>
        </w:rPr>
        <w:t>join in forging “a new worldwide solidarity an</w:t>
      </w:r>
      <w:r w:rsidR="008443A0" w:rsidRPr="008443A0">
        <w:rPr>
          <w:color w:val="404040" w:themeColor="text1" w:themeTint="BF"/>
          <w:sz w:val="28"/>
          <w:szCs w:val="28"/>
        </w:rPr>
        <w:t xml:space="preserve">d </w:t>
      </w:r>
      <w:proofErr w:type="gramStart"/>
      <w:r w:rsidR="008443A0" w:rsidRPr="008443A0">
        <w:rPr>
          <w:color w:val="404040" w:themeColor="text1" w:themeTint="BF"/>
          <w:sz w:val="28"/>
          <w:szCs w:val="28"/>
        </w:rPr>
        <w:t>fraternity</w:t>
      </w:r>
      <w:proofErr w:type="gramEnd"/>
      <w:r w:rsidR="008443A0" w:rsidRPr="008443A0">
        <w:rPr>
          <w:color w:val="404040" w:themeColor="text1" w:themeTint="BF"/>
          <w:sz w:val="28"/>
          <w:szCs w:val="28"/>
        </w:rPr>
        <w:t xml:space="preserve"> capable of giving them new hope and </w:t>
      </w:r>
      <w:proofErr w:type="spellStart"/>
      <w:r w:rsidR="008443A0" w:rsidRPr="008443A0">
        <w:rPr>
          <w:color w:val="404040" w:themeColor="text1" w:themeTint="BF"/>
          <w:sz w:val="28"/>
          <w:szCs w:val="28"/>
        </w:rPr>
        <w:t>helpin</w:t>
      </w:r>
      <w:proofErr w:type="spellEnd"/>
      <w:r w:rsidR="008443A0" w:rsidRPr="008443A0">
        <w:rPr>
          <w:color w:val="404040" w:themeColor="text1" w:themeTint="BF"/>
          <w:sz w:val="28"/>
          <w:szCs w:val="28"/>
        </w:rPr>
        <w:t xml:space="preserve"> them to advance</w:t>
      </w:r>
      <w:r w:rsidR="00D15F8D" w:rsidRPr="008443A0">
        <w:rPr>
          <w:color w:val="404040" w:themeColor="text1" w:themeTint="BF"/>
          <w:sz w:val="28"/>
          <w:szCs w:val="28"/>
        </w:rPr>
        <w:t>.</w:t>
      </w:r>
      <w:r w:rsidR="008443A0" w:rsidRPr="008443A0">
        <w:rPr>
          <w:color w:val="404040" w:themeColor="text1" w:themeTint="BF"/>
          <w:sz w:val="28"/>
          <w:szCs w:val="28"/>
        </w:rPr>
        <w:t>”</w:t>
      </w:r>
      <w:r w:rsidRPr="008443A0">
        <w:rPr>
          <w:color w:val="404040" w:themeColor="text1" w:themeTint="BF"/>
          <w:sz w:val="28"/>
          <w:szCs w:val="28"/>
        </w:rPr>
        <w:t xml:space="preserve"> </w:t>
      </w:r>
    </w:p>
    <w:p w:rsidR="00431C4B" w:rsidRDefault="00431C4B" w:rsidP="00431C4B">
      <w:pPr>
        <w:jc w:val="center"/>
        <w:rPr>
          <w:b/>
          <w:color w:val="404040" w:themeColor="text1" w:themeTint="BF"/>
          <w:sz w:val="36"/>
          <w:szCs w:val="36"/>
        </w:rPr>
      </w:pPr>
      <w:r>
        <w:rPr>
          <w:b/>
          <w:color w:val="404040" w:themeColor="text1" w:themeTint="BF"/>
          <w:sz w:val="36"/>
          <w:szCs w:val="36"/>
        </w:rPr>
        <w:lastRenderedPageBreak/>
        <w:t>ABOUT FAIR TRADE</w:t>
      </w:r>
    </w:p>
    <w:p w:rsidR="00431C4B" w:rsidRDefault="00431C4B" w:rsidP="00431C4B">
      <w:pPr>
        <w:spacing w:after="0"/>
        <w:jc w:val="center"/>
        <w:rPr>
          <w:b/>
          <w:color w:val="404040" w:themeColor="text1" w:themeTint="BF"/>
          <w:sz w:val="18"/>
          <w:szCs w:val="18"/>
        </w:rPr>
      </w:pPr>
    </w:p>
    <w:p w:rsidR="00431C4B" w:rsidRDefault="00431C4B" w:rsidP="00431C4B">
      <w:pPr>
        <w:rPr>
          <w:color w:val="404040" w:themeColor="text1" w:themeTint="BF"/>
          <w:sz w:val="28"/>
          <w:szCs w:val="28"/>
        </w:rPr>
      </w:pPr>
      <w:r>
        <w:rPr>
          <w:color w:val="404040" w:themeColor="text1" w:themeTint="BF"/>
          <w:sz w:val="28"/>
          <w:szCs w:val="28"/>
        </w:rPr>
        <w:t>Fair Trade is a sustainable business model that incorporates principles that respect small producers and protect the environment.  By contrast, “business-as-usual”, in a quest to maximize profit at any cost, often engages in practices that exploit workers and the planet.  Fair Trade defends the dignity of workers, combats poverty and preserves nature. Fair Trade gives consumers an opportunity to live in solidarity with farmers and small producers throughout the world.</w:t>
      </w:r>
    </w:p>
    <w:p w:rsidR="00431C4B" w:rsidRDefault="00431C4B" w:rsidP="00431C4B">
      <w:pPr>
        <w:rPr>
          <w:color w:val="404040" w:themeColor="text1" w:themeTint="BF"/>
          <w:sz w:val="28"/>
          <w:szCs w:val="28"/>
        </w:rPr>
      </w:pPr>
    </w:p>
    <w:p w:rsidR="00431C4B" w:rsidRDefault="00431C4B" w:rsidP="00431C4B">
      <w:pPr>
        <w:rPr>
          <w:color w:val="404040" w:themeColor="text1" w:themeTint="BF"/>
          <w:sz w:val="28"/>
          <w:szCs w:val="28"/>
        </w:rPr>
      </w:pPr>
      <w:r>
        <w:rPr>
          <w:b/>
          <w:color w:val="404040" w:themeColor="text1" w:themeTint="BF"/>
          <w:sz w:val="28"/>
          <w:szCs w:val="28"/>
        </w:rPr>
        <w:t>FAIR TRADE PRINCIPLES</w:t>
      </w:r>
    </w:p>
    <w:p w:rsidR="00431C4B" w:rsidRDefault="00431C4B" w:rsidP="00431C4B">
      <w:pPr>
        <w:spacing w:after="0"/>
        <w:rPr>
          <w:color w:val="404040" w:themeColor="text1" w:themeTint="BF"/>
          <w:sz w:val="4"/>
          <w:szCs w:val="4"/>
        </w:rPr>
      </w:pPr>
    </w:p>
    <w:p w:rsidR="00431C4B" w:rsidRDefault="00431C4B" w:rsidP="00431C4B">
      <w:pPr>
        <w:pStyle w:val="ListParagraph"/>
        <w:numPr>
          <w:ilvl w:val="0"/>
          <w:numId w:val="3"/>
        </w:numPr>
        <w:spacing w:after="0" w:line="240" w:lineRule="auto"/>
        <w:rPr>
          <w:color w:val="404040" w:themeColor="text1" w:themeTint="BF"/>
          <w:sz w:val="28"/>
          <w:szCs w:val="28"/>
        </w:rPr>
      </w:pPr>
      <w:r>
        <w:rPr>
          <w:color w:val="404040" w:themeColor="text1" w:themeTint="BF"/>
          <w:sz w:val="28"/>
          <w:szCs w:val="28"/>
        </w:rPr>
        <w:t>Fair prices and wages for farmers and workers.</w:t>
      </w:r>
    </w:p>
    <w:p w:rsidR="00431C4B" w:rsidRDefault="00431C4B" w:rsidP="00431C4B">
      <w:pPr>
        <w:pStyle w:val="ListParagraph"/>
        <w:numPr>
          <w:ilvl w:val="0"/>
          <w:numId w:val="3"/>
        </w:numPr>
        <w:spacing w:after="0" w:line="240" w:lineRule="auto"/>
        <w:rPr>
          <w:color w:val="404040" w:themeColor="text1" w:themeTint="BF"/>
          <w:sz w:val="28"/>
          <w:szCs w:val="28"/>
        </w:rPr>
      </w:pPr>
      <w:r>
        <w:rPr>
          <w:color w:val="404040" w:themeColor="text1" w:themeTint="BF"/>
          <w:sz w:val="28"/>
          <w:szCs w:val="28"/>
        </w:rPr>
        <w:t>Safe working and living conditions</w:t>
      </w:r>
    </w:p>
    <w:p w:rsidR="00431C4B" w:rsidRDefault="00431C4B" w:rsidP="00431C4B">
      <w:pPr>
        <w:pStyle w:val="ListParagraph"/>
        <w:numPr>
          <w:ilvl w:val="0"/>
          <w:numId w:val="3"/>
        </w:numPr>
        <w:spacing w:after="0" w:line="240" w:lineRule="auto"/>
        <w:rPr>
          <w:color w:val="404040" w:themeColor="text1" w:themeTint="BF"/>
          <w:sz w:val="28"/>
          <w:szCs w:val="28"/>
        </w:rPr>
      </w:pPr>
      <w:r>
        <w:rPr>
          <w:color w:val="404040" w:themeColor="text1" w:themeTint="BF"/>
          <w:sz w:val="28"/>
          <w:szCs w:val="28"/>
        </w:rPr>
        <w:t>Environmentally sustainable practices</w:t>
      </w:r>
    </w:p>
    <w:p w:rsidR="00431C4B" w:rsidRDefault="00431C4B" w:rsidP="00431C4B">
      <w:pPr>
        <w:pStyle w:val="ListParagraph"/>
        <w:numPr>
          <w:ilvl w:val="0"/>
          <w:numId w:val="3"/>
        </w:numPr>
        <w:spacing w:after="0" w:line="240" w:lineRule="auto"/>
        <w:rPr>
          <w:color w:val="404040" w:themeColor="text1" w:themeTint="BF"/>
          <w:sz w:val="28"/>
          <w:szCs w:val="28"/>
        </w:rPr>
      </w:pPr>
      <w:r>
        <w:rPr>
          <w:color w:val="404040" w:themeColor="text1" w:themeTint="BF"/>
          <w:sz w:val="28"/>
          <w:szCs w:val="28"/>
        </w:rPr>
        <w:t>Investments in the local community</w:t>
      </w:r>
    </w:p>
    <w:p w:rsidR="00431C4B" w:rsidRDefault="00431C4B" w:rsidP="00431C4B">
      <w:pPr>
        <w:pStyle w:val="ListParagraph"/>
        <w:numPr>
          <w:ilvl w:val="0"/>
          <w:numId w:val="3"/>
        </w:numPr>
        <w:spacing w:after="0" w:line="240" w:lineRule="auto"/>
        <w:rPr>
          <w:color w:val="404040" w:themeColor="text1" w:themeTint="BF"/>
          <w:sz w:val="28"/>
          <w:szCs w:val="28"/>
        </w:rPr>
      </w:pPr>
      <w:r>
        <w:rPr>
          <w:color w:val="404040" w:themeColor="text1" w:themeTint="BF"/>
          <w:sz w:val="28"/>
          <w:szCs w:val="28"/>
        </w:rPr>
        <w:t>Gender equality</w:t>
      </w:r>
    </w:p>
    <w:p w:rsidR="00431C4B" w:rsidRDefault="00431C4B" w:rsidP="00431C4B">
      <w:pPr>
        <w:pStyle w:val="ListParagraph"/>
        <w:numPr>
          <w:ilvl w:val="0"/>
          <w:numId w:val="3"/>
        </w:numPr>
        <w:spacing w:after="0" w:line="240" w:lineRule="auto"/>
        <w:rPr>
          <w:color w:val="404040" w:themeColor="text1" w:themeTint="BF"/>
          <w:sz w:val="28"/>
          <w:szCs w:val="28"/>
        </w:rPr>
      </w:pPr>
      <w:r>
        <w:rPr>
          <w:color w:val="404040" w:themeColor="text1" w:themeTint="BF"/>
          <w:sz w:val="28"/>
          <w:szCs w:val="28"/>
        </w:rPr>
        <w:t>No forced of abusive labor (child or adult)</w:t>
      </w:r>
    </w:p>
    <w:p w:rsidR="00431C4B" w:rsidRDefault="00431C4B" w:rsidP="00431C4B">
      <w:pPr>
        <w:spacing w:after="0"/>
        <w:rPr>
          <w:color w:val="404040" w:themeColor="text1" w:themeTint="BF"/>
          <w:sz w:val="28"/>
          <w:szCs w:val="28"/>
        </w:rPr>
      </w:pPr>
    </w:p>
    <w:p w:rsidR="00431C4B" w:rsidRDefault="00431C4B" w:rsidP="00431C4B">
      <w:pPr>
        <w:spacing w:line="240" w:lineRule="auto"/>
        <w:rPr>
          <w:color w:val="404040" w:themeColor="text1" w:themeTint="BF"/>
          <w:sz w:val="28"/>
          <w:szCs w:val="28"/>
        </w:rPr>
      </w:pPr>
      <w:r>
        <w:rPr>
          <w:color w:val="404040" w:themeColor="text1" w:themeTint="BF"/>
          <w:sz w:val="28"/>
          <w:szCs w:val="28"/>
        </w:rPr>
        <w:t>When a product meets these standards, as verified by independent inspections, a Fair Trade Certified logo is placed on the package. Over 1,000 products now carry a Fair Trade logo.</w:t>
      </w:r>
    </w:p>
    <w:p w:rsidR="00431C4B" w:rsidRDefault="00431C4B" w:rsidP="00431C4B">
      <w:pPr>
        <w:spacing w:after="0"/>
        <w:rPr>
          <w:rFonts w:ascii="Palatino Linotype" w:hAnsi="Palatino Linotype"/>
          <w:color w:val="404040" w:themeColor="text1" w:themeTint="BF"/>
          <w:sz w:val="40"/>
          <w:szCs w:val="40"/>
        </w:rPr>
      </w:pPr>
      <w:r>
        <w:rPr>
          <w:rFonts w:ascii="Palatino Linotype" w:hAnsi="Palatino Linotype"/>
          <w:color w:val="404040" w:themeColor="text1" w:themeTint="BF"/>
          <w:sz w:val="40"/>
          <w:szCs w:val="40"/>
        </w:rPr>
        <w:t xml:space="preserve">                        </w:t>
      </w:r>
      <w:r>
        <w:rPr>
          <w:rFonts w:ascii="Palatino Linotype" w:hAnsi="Palatino Linotype"/>
          <w:noProof/>
          <w:color w:val="404040" w:themeColor="text1" w:themeTint="BF"/>
          <w:sz w:val="40"/>
          <w:szCs w:val="40"/>
        </w:rPr>
        <w:drawing>
          <wp:inline distT="0" distB="0" distL="0" distR="0">
            <wp:extent cx="272415"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 cy="381000"/>
                    </a:xfrm>
                    <a:prstGeom prst="rect">
                      <a:avLst/>
                    </a:prstGeom>
                    <a:noFill/>
                    <a:ln>
                      <a:noFill/>
                    </a:ln>
                  </pic:spPr>
                </pic:pic>
              </a:graphicData>
            </a:graphic>
          </wp:inline>
        </w:drawing>
      </w:r>
      <w:r>
        <w:rPr>
          <w:rFonts w:ascii="Palatino Linotype" w:hAnsi="Palatino Linotype"/>
          <w:color w:val="404040" w:themeColor="text1" w:themeTint="BF"/>
          <w:sz w:val="40"/>
          <w:szCs w:val="40"/>
        </w:rPr>
        <w:t xml:space="preserve">   </w:t>
      </w:r>
      <w:r>
        <w:rPr>
          <w:rFonts w:ascii="Palatino Linotype" w:hAnsi="Palatino Linotype"/>
          <w:noProof/>
          <w:color w:val="404040" w:themeColor="text1" w:themeTint="BF"/>
          <w:sz w:val="40"/>
          <w:szCs w:val="40"/>
        </w:rPr>
        <w:drawing>
          <wp:inline distT="0" distB="0" distL="0" distR="0">
            <wp:extent cx="283210" cy="3702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370205"/>
                    </a:xfrm>
                    <a:prstGeom prst="rect">
                      <a:avLst/>
                    </a:prstGeom>
                    <a:noFill/>
                    <a:ln>
                      <a:noFill/>
                    </a:ln>
                  </pic:spPr>
                </pic:pic>
              </a:graphicData>
            </a:graphic>
          </wp:inline>
        </w:drawing>
      </w:r>
      <w:r>
        <w:rPr>
          <w:rFonts w:ascii="Palatino Linotype" w:hAnsi="Palatino Linotype"/>
          <w:color w:val="404040" w:themeColor="text1" w:themeTint="BF"/>
          <w:sz w:val="40"/>
          <w:szCs w:val="40"/>
        </w:rPr>
        <w:t xml:space="preserve">    </w:t>
      </w:r>
      <w:r>
        <w:rPr>
          <w:rFonts w:ascii="Palatino Linotype" w:hAnsi="Palatino Linotype"/>
          <w:noProof/>
          <w:color w:val="404040" w:themeColor="text1" w:themeTint="BF"/>
          <w:sz w:val="40"/>
          <w:szCs w:val="40"/>
        </w:rPr>
        <w:drawing>
          <wp:inline distT="0" distB="0" distL="0" distR="0">
            <wp:extent cx="326390" cy="326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390" cy="326390"/>
                    </a:xfrm>
                    <a:prstGeom prst="rect">
                      <a:avLst/>
                    </a:prstGeom>
                    <a:noFill/>
                    <a:ln>
                      <a:noFill/>
                    </a:ln>
                  </pic:spPr>
                </pic:pic>
              </a:graphicData>
            </a:graphic>
          </wp:inline>
        </w:drawing>
      </w:r>
      <w:r>
        <w:rPr>
          <w:rFonts w:ascii="Palatino Linotype" w:hAnsi="Palatino Linotype"/>
          <w:color w:val="404040" w:themeColor="text1" w:themeTint="BF"/>
          <w:sz w:val="40"/>
          <w:szCs w:val="40"/>
        </w:rPr>
        <w:t xml:space="preserve">    </w:t>
      </w:r>
      <w:r>
        <w:rPr>
          <w:rFonts w:ascii="Palatino Linotype" w:hAnsi="Palatino Linotype"/>
          <w:noProof/>
          <w:color w:val="404040" w:themeColor="text1" w:themeTint="BF"/>
          <w:sz w:val="40"/>
          <w:szCs w:val="40"/>
        </w:rPr>
        <w:drawing>
          <wp:inline distT="0" distB="0" distL="0" distR="0">
            <wp:extent cx="326390" cy="359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390" cy="359410"/>
                    </a:xfrm>
                    <a:prstGeom prst="rect">
                      <a:avLst/>
                    </a:prstGeom>
                    <a:noFill/>
                    <a:ln>
                      <a:noFill/>
                    </a:ln>
                  </pic:spPr>
                </pic:pic>
              </a:graphicData>
            </a:graphic>
          </wp:inline>
        </w:drawing>
      </w:r>
      <w:r>
        <w:rPr>
          <w:rFonts w:ascii="Palatino Linotype" w:hAnsi="Palatino Linotype"/>
          <w:color w:val="404040" w:themeColor="text1" w:themeTint="BF"/>
          <w:sz w:val="40"/>
          <w:szCs w:val="40"/>
        </w:rPr>
        <w:t xml:space="preserve">    </w:t>
      </w:r>
      <w:r>
        <w:rPr>
          <w:rFonts w:ascii="Palatino Linotype" w:hAnsi="Palatino Linotype"/>
          <w:noProof/>
          <w:color w:val="404040" w:themeColor="text1" w:themeTint="BF"/>
          <w:sz w:val="40"/>
          <w:szCs w:val="40"/>
        </w:rPr>
        <w:drawing>
          <wp:inline distT="0" distB="0" distL="0" distR="0">
            <wp:extent cx="294005"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05" cy="381000"/>
                    </a:xfrm>
                    <a:prstGeom prst="rect">
                      <a:avLst/>
                    </a:prstGeom>
                    <a:noFill/>
                    <a:ln>
                      <a:noFill/>
                    </a:ln>
                  </pic:spPr>
                </pic:pic>
              </a:graphicData>
            </a:graphic>
          </wp:inline>
        </w:drawing>
      </w:r>
    </w:p>
    <w:p w:rsidR="00431C4B" w:rsidRDefault="00431C4B" w:rsidP="00431C4B">
      <w:pPr>
        <w:spacing w:after="0" w:line="240" w:lineRule="auto"/>
        <w:contextualSpacing/>
        <w:rPr>
          <w:rFonts w:ascii="Palatino Linotype" w:hAnsi="Palatino Linotype"/>
          <w:color w:val="404040" w:themeColor="text1" w:themeTint="BF"/>
        </w:rPr>
      </w:pPr>
      <w:r>
        <w:rPr>
          <w:rFonts w:ascii="Palatino Linotype" w:hAnsi="Palatino Linotype"/>
          <w:color w:val="404040" w:themeColor="text1" w:themeTint="BF"/>
        </w:rPr>
        <w:t xml:space="preserve">                </w:t>
      </w:r>
    </w:p>
    <w:p w:rsidR="00431C4B" w:rsidRDefault="00431C4B" w:rsidP="00431C4B">
      <w:pPr>
        <w:rPr>
          <w:b/>
          <w:color w:val="404040" w:themeColor="text1" w:themeTint="BF"/>
          <w:sz w:val="28"/>
          <w:szCs w:val="28"/>
        </w:rPr>
      </w:pPr>
      <w:r>
        <w:rPr>
          <w:rFonts w:ascii="Palatino Linotype" w:hAnsi="Palatino Linotype"/>
          <w:b/>
          <w:color w:val="404040" w:themeColor="text1" w:themeTint="BF"/>
        </w:rPr>
        <w:t xml:space="preserve">                                     </w:t>
      </w:r>
      <w:r>
        <w:rPr>
          <w:b/>
          <w:color w:val="404040" w:themeColor="text1" w:themeTint="BF"/>
          <w:sz w:val="28"/>
          <w:szCs w:val="28"/>
        </w:rPr>
        <w:t>YOUR GUARENTEE THAT IT’S FAIR TRADE</w:t>
      </w:r>
    </w:p>
    <w:p w:rsidR="00431C4B" w:rsidRDefault="00431C4B" w:rsidP="00431C4B">
      <w:pPr>
        <w:rPr>
          <w:color w:val="404040" w:themeColor="text1" w:themeTint="BF"/>
          <w:sz w:val="28"/>
          <w:szCs w:val="28"/>
        </w:rPr>
      </w:pPr>
      <w:r>
        <w:rPr>
          <w:color w:val="404040" w:themeColor="text1" w:themeTint="BF"/>
          <w:sz w:val="28"/>
          <w:szCs w:val="28"/>
        </w:rPr>
        <w:t xml:space="preserve">Fair Trade is endorsed as a means for sustainable development (it’s not a hand out) by Catholic Relief Services, the US Conference of Catholic Bishops and by all major religions in the United States. </w:t>
      </w:r>
    </w:p>
    <w:p w:rsidR="00431C4B" w:rsidRDefault="00431C4B" w:rsidP="00431C4B">
      <w:pPr>
        <w:rPr>
          <w:color w:val="404040" w:themeColor="text1" w:themeTint="BF"/>
          <w:sz w:val="28"/>
          <w:szCs w:val="28"/>
        </w:rPr>
      </w:pPr>
      <w:r>
        <w:rPr>
          <w:color w:val="404040" w:themeColor="text1" w:themeTint="BF"/>
          <w:sz w:val="28"/>
          <w:szCs w:val="28"/>
        </w:rPr>
        <w:t>People of good will have made Fair Trade the fastest growing segment of the US economy.</w:t>
      </w:r>
    </w:p>
    <w:p w:rsidR="00431C4B" w:rsidRDefault="00431C4B" w:rsidP="00431C4B">
      <w:pPr>
        <w:rPr>
          <w:color w:val="404040" w:themeColor="text1" w:themeTint="BF"/>
          <w:sz w:val="28"/>
          <w:szCs w:val="28"/>
        </w:rPr>
      </w:pPr>
    </w:p>
    <w:p w:rsidR="00431C4B" w:rsidRDefault="00431C4B" w:rsidP="00431C4B">
      <w:pPr>
        <w:spacing w:line="220" w:lineRule="exact"/>
        <w:rPr>
          <w:color w:val="404040" w:themeColor="text1" w:themeTint="BF"/>
          <w:sz w:val="28"/>
          <w:szCs w:val="28"/>
        </w:rPr>
      </w:pPr>
      <w:r>
        <w:rPr>
          <w:color w:val="404040" w:themeColor="text1" w:themeTint="BF"/>
          <w:sz w:val="28"/>
          <w:szCs w:val="28"/>
        </w:rPr>
        <w:t>More information</w:t>
      </w:r>
      <w:proofErr w:type="gramStart"/>
      <w:r>
        <w:rPr>
          <w:color w:val="404040" w:themeColor="text1" w:themeTint="BF"/>
          <w:sz w:val="28"/>
          <w:szCs w:val="28"/>
        </w:rPr>
        <w:t>:   crsfairtrade.org</w:t>
      </w:r>
      <w:proofErr w:type="gramEnd"/>
      <w:r>
        <w:rPr>
          <w:color w:val="404040" w:themeColor="text1" w:themeTint="BF"/>
          <w:sz w:val="28"/>
          <w:szCs w:val="28"/>
        </w:rPr>
        <w:t xml:space="preserve"> </w:t>
      </w:r>
    </w:p>
    <w:p w:rsidR="00431C4B" w:rsidRDefault="00431C4B" w:rsidP="00431C4B">
      <w:pPr>
        <w:spacing w:line="220" w:lineRule="exact"/>
        <w:rPr>
          <w:color w:val="404040" w:themeColor="text1" w:themeTint="BF"/>
          <w:sz w:val="28"/>
          <w:szCs w:val="28"/>
        </w:rPr>
      </w:pPr>
      <w:r>
        <w:rPr>
          <w:color w:val="404040" w:themeColor="text1" w:themeTint="BF"/>
          <w:sz w:val="28"/>
          <w:szCs w:val="28"/>
        </w:rPr>
        <w:t xml:space="preserve">                                     </w:t>
      </w:r>
      <w:proofErr w:type="gramStart"/>
      <w:r>
        <w:rPr>
          <w:color w:val="404040" w:themeColor="text1" w:themeTint="BF"/>
          <w:sz w:val="28"/>
          <w:szCs w:val="28"/>
        </w:rPr>
        <w:t>fairtradeusa.org</w:t>
      </w:r>
      <w:proofErr w:type="gramEnd"/>
    </w:p>
    <w:p w:rsidR="00431C4B" w:rsidRDefault="00431C4B" w:rsidP="00431C4B">
      <w:pPr>
        <w:spacing w:after="0" w:line="220" w:lineRule="exact"/>
        <w:rPr>
          <w:color w:val="404040" w:themeColor="text1" w:themeTint="BF"/>
          <w:sz w:val="28"/>
          <w:szCs w:val="28"/>
        </w:rPr>
      </w:pPr>
      <w:r>
        <w:rPr>
          <w:color w:val="404040" w:themeColor="text1" w:themeTint="BF"/>
          <w:sz w:val="28"/>
          <w:szCs w:val="28"/>
        </w:rPr>
        <w:t xml:space="preserve">                                     </w:t>
      </w:r>
      <w:proofErr w:type="gramStart"/>
      <w:r>
        <w:rPr>
          <w:color w:val="404040" w:themeColor="text1" w:themeTint="BF"/>
          <w:sz w:val="28"/>
          <w:szCs w:val="28"/>
        </w:rPr>
        <w:t>fairtradeamerica.org</w:t>
      </w:r>
      <w:proofErr w:type="gramEnd"/>
    </w:p>
    <w:p w:rsidR="00431C4B" w:rsidRPr="008443A0" w:rsidRDefault="00431C4B" w:rsidP="001B3FCE">
      <w:pPr>
        <w:rPr>
          <w:color w:val="404040" w:themeColor="text1" w:themeTint="BF"/>
          <w:sz w:val="28"/>
          <w:szCs w:val="28"/>
        </w:rPr>
      </w:pPr>
    </w:p>
    <w:sectPr w:rsidR="00431C4B" w:rsidRPr="008443A0" w:rsidSect="000D2B9D">
      <w:pgSz w:w="12240" w:h="15840"/>
      <w:pgMar w:top="1008" w:right="1080" w:bottom="8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02000"/>
    <w:multiLevelType w:val="hybridMultilevel"/>
    <w:tmpl w:val="D2B8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F0F0D"/>
    <w:multiLevelType w:val="hybridMultilevel"/>
    <w:tmpl w:val="52C4BF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C78031E"/>
    <w:multiLevelType w:val="hybridMultilevel"/>
    <w:tmpl w:val="A6F8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E6"/>
    <w:rsid w:val="000C1E3D"/>
    <w:rsid w:val="000D2B9D"/>
    <w:rsid w:val="001365F0"/>
    <w:rsid w:val="00152D41"/>
    <w:rsid w:val="001B3FCE"/>
    <w:rsid w:val="00281C33"/>
    <w:rsid w:val="00300C52"/>
    <w:rsid w:val="003627B3"/>
    <w:rsid w:val="003C62D6"/>
    <w:rsid w:val="003D2C83"/>
    <w:rsid w:val="00431C4B"/>
    <w:rsid w:val="004765F8"/>
    <w:rsid w:val="005208CA"/>
    <w:rsid w:val="00540DBC"/>
    <w:rsid w:val="005645C7"/>
    <w:rsid w:val="005F78E6"/>
    <w:rsid w:val="006A1EDA"/>
    <w:rsid w:val="008443A0"/>
    <w:rsid w:val="00887C83"/>
    <w:rsid w:val="00905DE3"/>
    <w:rsid w:val="0096027C"/>
    <w:rsid w:val="009E6018"/>
    <w:rsid w:val="00A4057D"/>
    <w:rsid w:val="00A44388"/>
    <w:rsid w:val="00AC53F7"/>
    <w:rsid w:val="00B6209E"/>
    <w:rsid w:val="00BC5591"/>
    <w:rsid w:val="00C00E89"/>
    <w:rsid w:val="00CE4405"/>
    <w:rsid w:val="00D15F8D"/>
    <w:rsid w:val="00E33427"/>
    <w:rsid w:val="00EF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C52"/>
    <w:rPr>
      <w:color w:val="0563C1" w:themeColor="hyperlink"/>
      <w:u w:val="single"/>
    </w:rPr>
  </w:style>
  <w:style w:type="paragraph" w:styleId="ListParagraph">
    <w:name w:val="List Paragraph"/>
    <w:basedOn w:val="Normal"/>
    <w:uiPriority w:val="34"/>
    <w:qFormat/>
    <w:rsid w:val="001B3FCE"/>
    <w:pPr>
      <w:ind w:left="720"/>
      <w:contextualSpacing/>
    </w:pPr>
  </w:style>
  <w:style w:type="paragraph" w:styleId="BalloonText">
    <w:name w:val="Balloon Text"/>
    <w:basedOn w:val="Normal"/>
    <w:link w:val="BalloonTextChar"/>
    <w:uiPriority w:val="99"/>
    <w:semiHidden/>
    <w:unhideWhenUsed/>
    <w:rsid w:val="0084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3A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C52"/>
    <w:rPr>
      <w:color w:val="0563C1" w:themeColor="hyperlink"/>
      <w:u w:val="single"/>
    </w:rPr>
  </w:style>
  <w:style w:type="paragraph" w:styleId="ListParagraph">
    <w:name w:val="List Paragraph"/>
    <w:basedOn w:val="Normal"/>
    <w:uiPriority w:val="34"/>
    <w:qFormat/>
    <w:rsid w:val="001B3FCE"/>
    <w:pPr>
      <w:ind w:left="720"/>
      <w:contextualSpacing/>
    </w:pPr>
  </w:style>
  <w:style w:type="paragraph" w:styleId="BalloonText">
    <w:name w:val="Balloon Text"/>
    <w:basedOn w:val="Normal"/>
    <w:link w:val="BalloonTextChar"/>
    <w:uiPriority w:val="99"/>
    <w:semiHidden/>
    <w:unhideWhenUsed/>
    <w:rsid w:val="0084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Michon</dc:creator>
  <cp:keywords/>
  <dc:description/>
  <cp:lastModifiedBy>SMA St. Martin of Tours Academy</cp:lastModifiedBy>
  <cp:revision>2</cp:revision>
  <cp:lastPrinted>2015-10-23T18:51:00Z</cp:lastPrinted>
  <dcterms:created xsi:type="dcterms:W3CDTF">2015-10-23T18:52:00Z</dcterms:created>
  <dcterms:modified xsi:type="dcterms:W3CDTF">2015-10-23T18:52:00Z</dcterms:modified>
</cp:coreProperties>
</file>